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72895" w:rsidRPr="00D62A5C" w14:paraId="123203FF" w14:textId="77777777" w:rsidTr="005912D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1C50" w14:textId="77777777" w:rsidR="00C72895" w:rsidRPr="00575E4C" w:rsidRDefault="00C72895" w:rsidP="00165A9F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color w:val="EE0000"/>
                <w:kern w:val="36"/>
                <w:sz w:val="28"/>
                <w:szCs w:val="28"/>
              </w:rPr>
            </w:pPr>
            <w:r w:rsidRPr="00575E4C">
              <w:rPr>
                <w:rFonts w:ascii="Times New Roman" w:hAnsi="Times New Roman" w:cs="Times New Roman"/>
                <w:b/>
                <w:color w:val="EE0000"/>
                <w:kern w:val="36"/>
                <w:sz w:val="28"/>
                <w:szCs w:val="28"/>
              </w:rPr>
              <w:t>UỶ BAN NHÂN DÂN TỈNH HƯNG YÊN</w:t>
            </w:r>
          </w:p>
          <w:p w14:paraId="7761FDBA" w14:textId="77777777" w:rsidR="00C72895" w:rsidRPr="00575E4C" w:rsidRDefault="00C72895" w:rsidP="00165A9F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color w:val="EE0000"/>
                <w:kern w:val="36"/>
                <w:sz w:val="28"/>
                <w:szCs w:val="28"/>
              </w:rPr>
            </w:pPr>
            <w:r w:rsidRPr="00575E4C">
              <w:rPr>
                <w:rFonts w:ascii="Times New Roman" w:hAnsi="Times New Roman" w:cs="Times New Roman"/>
                <w:b/>
                <w:color w:val="EE0000"/>
                <w:kern w:val="36"/>
                <w:sz w:val="28"/>
                <w:szCs w:val="28"/>
              </w:rPr>
              <w:t>SỞ TƯ PHÁP</w:t>
            </w:r>
          </w:p>
          <w:p w14:paraId="624BD4DD" w14:textId="0B176EBC" w:rsidR="00C72895" w:rsidRPr="00575E4C" w:rsidRDefault="00C72895" w:rsidP="00575E4C">
            <w:pPr>
              <w:spacing w:after="0" w:line="240" w:lineRule="auto"/>
              <w:ind w:firstLine="567"/>
              <w:outlineLvl w:val="0"/>
              <w:rPr>
                <w:rFonts w:ascii="Times New Roman" w:hAnsi="Times New Roman" w:cs="Times New Roman"/>
                <w:b/>
                <w:color w:val="EE0000"/>
                <w:kern w:val="36"/>
                <w:sz w:val="28"/>
                <w:szCs w:val="28"/>
              </w:rPr>
            </w:pPr>
            <w:r w:rsidRPr="00575E4C">
              <w:rPr>
                <w:rFonts w:ascii="Times New Roman" w:hAnsi="Times New Roman" w:cs="Times New Roman"/>
                <w:b/>
                <w:noProof/>
                <w:color w:val="EE0000"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A816C3" wp14:editId="2A3D06F1">
                      <wp:simplePos x="0" y="0"/>
                      <wp:positionH relativeFrom="column">
                        <wp:posOffset>2707640</wp:posOffset>
                      </wp:positionH>
                      <wp:positionV relativeFrom="paragraph">
                        <wp:posOffset>26670</wp:posOffset>
                      </wp:positionV>
                      <wp:extent cx="504825" cy="0"/>
                      <wp:effectExtent l="9525" t="9525" r="9525" b="952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FD70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13.2pt;margin-top:2.1pt;width:3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"/>
                  </w:pict>
                </mc:Fallback>
              </mc:AlternateContent>
            </w:r>
          </w:p>
        </w:tc>
      </w:tr>
      <w:tr w:rsidR="00C72895" w:rsidRPr="00D62A5C" w14:paraId="02E32F17" w14:textId="77777777" w:rsidTr="005912D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3A64" w14:textId="77777777" w:rsidR="006C1988" w:rsidRDefault="006C1988" w:rsidP="00575E4C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07A90EC9" w14:textId="743C4AA9" w:rsidR="00575E4C" w:rsidRPr="00575E4C" w:rsidRDefault="00575E4C" w:rsidP="00575E4C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  <w:r w:rsidRPr="00575E4C">
              <w:rPr>
                <w:rFonts w:ascii="Times New Roman" w:hAnsi="Times New Roman" w:cs="Times New Roman"/>
                <w:b/>
                <w:bCs/>
                <w:noProof/>
                <w:kern w:val="36"/>
                <w:sz w:val="28"/>
                <w:szCs w:val="28"/>
              </w:rPr>
              <w:drawing>
                <wp:inline distT="0" distB="0" distL="0" distR="0" wp14:anchorId="51676C0D" wp14:editId="77C989BD">
                  <wp:extent cx="1589986" cy="1030605"/>
                  <wp:effectExtent l="0" t="0" r="0" b="0"/>
                  <wp:docPr id="128678656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329" cy="1043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CD0D83" w14:textId="77777777" w:rsidR="00C72895" w:rsidRDefault="00C72895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8"/>
                <w:szCs w:val="8"/>
              </w:rPr>
            </w:pPr>
          </w:p>
          <w:p w14:paraId="16691221" w14:textId="77777777" w:rsidR="009B5091" w:rsidRDefault="009B5091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8"/>
                <w:szCs w:val="8"/>
              </w:rPr>
            </w:pPr>
          </w:p>
          <w:p w14:paraId="2A63DC29" w14:textId="77777777" w:rsidR="009B5091" w:rsidRDefault="009B5091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8"/>
                <w:szCs w:val="8"/>
              </w:rPr>
            </w:pPr>
          </w:p>
          <w:p w14:paraId="3808D268" w14:textId="77777777" w:rsidR="00844C2D" w:rsidRDefault="00844C2D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7B47B5D6" w14:textId="77777777" w:rsidR="00EC5A28" w:rsidRPr="00D05EEF" w:rsidRDefault="00010FBE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</w:pPr>
            <w:r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 xml:space="preserve">NỘI DUNG THỰC HIỆN VÀ PHÂN CÔNG NHIỆM VỤ </w:t>
            </w:r>
            <w:r w:rsidR="00EC5A28"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 xml:space="preserve">CỦA </w:t>
            </w:r>
            <w:r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>K</w:t>
            </w:r>
            <w:r w:rsidR="00EC5A28"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>Ế</w:t>
            </w:r>
            <w:r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 xml:space="preserve"> </w:t>
            </w:r>
            <w:r w:rsidR="00EC5A28"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 xml:space="preserve">HOẠCH </w:t>
            </w:r>
            <w:r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>TRIỂN KHAI THỰC HIỆN CAO ĐIỂM 90 NGÀY ĐÊM</w:t>
            </w:r>
          </w:p>
          <w:p w14:paraId="715DA729" w14:textId="77777777" w:rsidR="00EC5A28" w:rsidRPr="00D05EEF" w:rsidRDefault="00010FBE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</w:pPr>
            <w:r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 xml:space="preserve"> LÀM SẠCH DỮ LIỆU HÔN NHÂN VÀ TRIỂN KHAI CẮT GIẢM THỦ TỤC XÁC NHẬN TÌNH TRẠNG HÔN NHÂN </w:t>
            </w:r>
          </w:p>
          <w:p w14:paraId="2FAA04E0" w14:textId="0917CE9A" w:rsidR="00844C2D" w:rsidRPr="00D05EEF" w:rsidRDefault="00010FBE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</w:pPr>
            <w:r w:rsidRPr="00D05EEF">
              <w:rPr>
                <w:rFonts w:ascii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</w:rPr>
              <w:t>TRÊN ĐỊA BÀN TỈNH HƯNG YÊN</w:t>
            </w:r>
          </w:p>
          <w:p w14:paraId="72B79A22" w14:textId="77777777" w:rsidR="00340880" w:rsidRPr="008B3A31" w:rsidRDefault="00340880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EE0000"/>
                <w:kern w:val="36"/>
                <w:sz w:val="6"/>
                <w:szCs w:val="6"/>
              </w:rPr>
            </w:pPr>
          </w:p>
          <w:p w14:paraId="3EDCE839" w14:textId="77777777" w:rsidR="006C1988" w:rsidRPr="006C1988" w:rsidRDefault="006C1988" w:rsidP="0034088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EE0000"/>
                <w:kern w:val="36"/>
                <w:sz w:val="10"/>
                <w:szCs w:val="10"/>
              </w:rPr>
            </w:pPr>
          </w:p>
          <w:p w14:paraId="065849BF" w14:textId="7A5FF4D9" w:rsidR="002967A2" w:rsidRDefault="009B2606" w:rsidP="009B2606">
            <w:pPr>
              <w:pStyle w:val="NormalWeb"/>
              <w:tabs>
                <w:tab w:val="left" w:pos="6878"/>
              </w:tabs>
              <w:spacing w:before="0" w:beforeAutospacing="0" w:after="0" w:afterAutospacing="0"/>
              <w:ind w:left="-112"/>
            </w:pPr>
            <w:r>
              <w:tab/>
            </w:r>
          </w:p>
          <w:p w14:paraId="1D713E3E" w14:textId="093A7D9C" w:rsidR="00D6274E" w:rsidRPr="00D6274E" w:rsidRDefault="00D6274E" w:rsidP="00B82FB8">
            <w:pPr>
              <w:spacing w:after="0" w:line="240" w:lineRule="auto"/>
              <w:ind w:left="-118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0A6723A8" w14:textId="7F037D83" w:rsidR="0069301B" w:rsidRPr="0069301B" w:rsidRDefault="00183776" w:rsidP="0069301B">
            <w:pPr>
              <w:spacing w:after="0"/>
              <w:ind w:left="-112" w:firstLine="112"/>
              <w:outlineLvl w:val="0"/>
            </w:pPr>
            <w:r w:rsidRPr="00183776">
              <w:rPr>
                <w:rFonts w:ascii="Times New Roman" w:hAnsi="Times New Roman" w:cs="Times New Roman"/>
                <w:b/>
                <w:bCs/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B87ACD3" wp14:editId="6D3B16C4">
                      <wp:extent cx="304800" cy="304800"/>
                      <wp:effectExtent l="0" t="0" r="0" b="0"/>
                      <wp:docPr id="1292146742" name="Rectangl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128068" id="Rectangl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83776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8BD88CE" wp14:editId="0237E56B">
                      <wp:extent cx="304800" cy="304800"/>
                      <wp:effectExtent l="0" t="0" r="0" b="0"/>
                      <wp:docPr id="728068440" name="Rectangle 6" descr="Hà Nội mở đợt cao điểm 90 ngày, đêm làm sạch dữ liệu hôn nhân, tiến tới cắt  giảm thủ tục “xác nhận tình trạng hôn nhân”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35F842" id="Rectangle 6" o:spid="_x0000_s1026" alt="Hà Nội mở đợt cao điểm 90 ngày, đêm làm sạch dữ liệu hôn nhân, tiến tới cắt  giảm thủ tục “xác nhận tình trạng hôn nhân”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C5A28">
              <w:t xml:space="preserve"> </w:t>
            </w:r>
            <w:r w:rsidR="0069301B" w:rsidRPr="0069301B">
              <w:drawing>
                <wp:inline distT="0" distB="0" distL="0" distR="0" wp14:anchorId="137BAB4B" wp14:editId="51F29CB0">
                  <wp:extent cx="5760720" cy="3604260"/>
                  <wp:effectExtent l="0" t="0" r="0" b="0"/>
                  <wp:docPr id="167994672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60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3DE6D8" w14:textId="31CF9B7B" w:rsidR="001A1B76" w:rsidRDefault="001A1B76" w:rsidP="009B5091">
            <w:pPr>
              <w:spacing w:after="0" w:line="240" w:lineRule="auto"/>
              <w:ind w:left="-112" w:firstLine="112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3627E6F7" w14:textId="77777777" w:rsidR="00695D77" w:rsidRDefault="00695D77" w:rsidP="009B5091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73F3B6F4" w14:textId="77777777" w:rsidR="00695D77" w:rsidRDefault="00695D77" w:rsidP="009B5091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18D92B22" w14:textId="77777777" w:rsidR="00695D77" w:rsidRDefault="00695D77" w:rsidP="009B5091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0D38A3CD" w14:textId="18924B54" w:rsidR="00695D77" w:rsidRDefault="00695D77" w:rsidP="0069301B">
            <w:pPr>
              <w:tabs>
                <w:tab w:val="left" w:pos="1140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  <w:p w14:paraId="51FD70F4" w14:textId="402E9351" w:rsidR="00D6274E" w:rsidRPr="00D62A5C" w:rsidRDefault="00D6274E" w:rsidP="00D05EEF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</w:tc>
      </w:tr>
      <w:tr w:rsidR="00C72895" w:rsidRPr="00D62A5C" w14:paraId="6319E662" w14:textId="77777777" w:rsidTr="005912D5">
        <w:trPr>
          <w:trHeight w:val="274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2ECA" w14:textId="7818E615" w:rsidR="00C72895" w:rsidRPr="00D62A5C" w:rsidRDefault="00C72895" w:rsidP="00165A9F">
            <w:pPr>
              <w:spacing w:after="0" w:line="24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  <w:kern w:val="36"/>
                <w:sz w:val="28"/>
                <w:szCs w:val="28"/>
              </w:rPr>
            </w:pPr>
            <w:r w:rsidRPr="00D62A5C">
              <w:rPr>
                <w:rFonts w:ascii="Times New Roman" w:hAnsi="Times New Roman" w:cs="Times New Roman"/>
                <w:b/>
                <w:bCs/>
                <w:i/>
                <w:kern w:val="36"/>
                <w:sz w:val="28"/>
                <w:szCs w:val="28"/>
              </w:rPr>
              <w:t>Hưng Yên, năm 202</w:t>
            </w:r>
            <w:r w:rsidR="00BF3ED6">
              <w:rPr>
                <w:rFonts w:ascii="Times New Roman" w:hAnsi="Times New Roman" w:cs="Times New Roman"/>
                <w:b/>
                <w:bCs/>
                <w:i/>
                <w:kern w:val="36"/>
                <w:sz w:val="28"/>
                <w:szCs w:val="28"/>
              </w:rPr>
              <w:t>5</w:t>
            </w:r>
          </w:p>
        </w:tc>
      </w:tr>
    </w:tbl>
    <w:p w14:paraId="29ADD400" w14:textId="44F186CA" w:rsidR="00695D77" w:rsidRPr="00695D77" w:rsidRDefault="00695D77" w:rsidP="00695D77">
      <w:pPr>
        <w:pStyle w:val="NormalWeb"/>
        <w:spacing w:before="120" w:beforeAutospacing="0" w:after="120" w:afterAutospacing="0" w:line="360" w:lineRule="exact"/>
        <w:ind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4B2C2" wp14:editId="28F6A77C">
                <wp:simplePos x="0" y="0"/>
                <wp:positionH relativeFrom="column">
                  <wp:posOffset>1288415</wp:posOffset>
                </wp:positionH>
                <wp:positionV relativeFrom="paragraph">
                  <wp:posOffset>289560</wp:posOffset>
                </wp:positionV>
                <wp:extent cx="3632200" cy="1295400"/>
                <wp:effectExtent l="19050" t="0" r="44450" b="19050"/>
                <wp:wrapNone/>
                <wp:docPr id="1528827207" name="Flowchart: Preparatio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0" cy="1295400"/>
                        </a:xfrm>
                        <a:prstGeom prst="flowChartPreparation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A5145" w14:textId="58616CB5" w:rsidR="00695D77" w:rsidRPr="00695D77" w:rsidRDefault="00010FBE" w:rsidP="00695D77">
                            <w:pPr>
                              <w:pStyle w:val="NormalWeb"/>
                              <w:spacing w:before="120" w:beforeAutospacing="0" w:after="120" w:afterAutospacing="0" w:line="360" w:lineRule="exact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L</w:t>
                            </w:r>
                            <w:r w:rsidR="00695D77" w:rsidRPr="00695D77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àm sạch dữ liệu hôn nhân phục vụ kết nối, chia sẻ với Cơ sở dữ</w:t>
                            </w:r>
                            <w:r w:rsidR="00695D77" w:rsidRPr="00695D77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br/>
                              <w:t>liệu quốc gia về dân cư</w:t>
                            </w:r>
                          </w:p>
                          <w:p w14:paraId="1FFD50FF" w14:textId="77777777" w:rsidR="00695D77" w:rsidRDefault="00695D77" w:rsidP="00695D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4B2C2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Flowchart: Preparation 11" o:spid="_x0000_s1026" type="#_x0000_t117" style="position:absolute;left:0;text-align:left;margin-left:101.45pt;margin-top:22.8pt;width:286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" fillcolor="#00b050" strokecolor="#09101d [484]" strokeweight="1pt">
                <v:textbox>
                  <w:txbxContent>
                    <w:p w14:paraId="60FA5145" w14:textId="58616CB5" w:rsidR="00695D77" w:rsidRPr="00695D77" w:rsidRDefault="00010FBE" w:rsidP="00695D77">
                      <w:pPr>
                        <w:pStyle w:val="NormalWeb"/>
                        <w:spacing w:before="120" w:beforeAutospacing="0" w:after="120" w:afterAutospacing="0" w:line="360" w:lineRule="exact"/>
                        <w:jc w:val="center"/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L</w:t>
                      </w:r>
                      <w:r w:rsidR="00695D77" w:rsidRPr="00695D77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àm sạch dữ liệu hôn nhân phục vụ kết nối, chia sẻ với Cơ sở dữ</w:t>
                      </w:r>
                      <w:r w:rsidR="00695D77" w:rsidRPr="00695D77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br/>
                        <w:t>liệu quốc gia về dân cư</w:t>
                      </w:r>
                    </w:p>
                    <w:p w14:paraId="1FFD50FF" w14:textId="77777777" w:rsidR="00695D77" w:rsidRDefault="00695D77" w:rsidP="00695D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016496A" w14:textId="45D985DF" w:rsidR="00695D77" w:rsidRDefault="00695D77" w:rsidP="00695D77">
      <w:pPr>
        <w:pStyle w:val="NormalWeb"/>
        <w:spacing w:before="120" w:beforeAutospacing="0" w:after="120" w:afterAutospacing="0" w:line="360" w:lineRule="exact"/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65C6AC84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3C3438BF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39A2C4B2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2D2FC0F7" w14:textId="2E07B721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0B680484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046D1A16" w14:textId="3CD32610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1.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Thực hiện làm sạch dữ liệu đối với các thông tin đăng ký kết hôn tại các</w:t>
      </w:r>
      <w:r w:rsidRPr="00695D77">
        <w:rPr>
          <w:color w:val="000000" w:themeColor="text1"/>
          <w:sz w:val="28"/>
          <w:szCs w:val="28"/>
        </w:rPr>
        <w:br/>
        <w:t>cơ quan Tư pháp các cấp để cập nhật vào Cơ sở dữ liệu hộ tịch điện tử. Thiết lập</w:t>
      </w:r>
      <w:r w:rsidRPr="00695D77">
        <w:rPr>
          <w:color w:val="000000" w:themeColor="text1"/>
          <w:sz w:val="28"/>
          <w:szCs w:val="28"/>
        </w:rPr>
        <w:br/>
        <w:t>cơ chế phối hợp, nâng cao hiệu quả công tác trao đổi thông tin, chuyển bản án,</w:t>
      </w:r>
      <w:r w:rsidRPr="00695D77">
        <w:rPr>
          <w:color w:val="000000" w:themeColor="text1"/>
          <w:sz w:val="28"/>
          <w:szCs w:val="28"/>
        </w:rPr>
        <w:br/>
        <w:t>quyết định ly hôn, quyết định tuyên bố một người đã mất tích, đã chết cho cơ quan</w:t>
      </w:r>
      <w:r w:rsidRPr="00695D77">
        <w:rPr>
          <w:color w:val="000000" w:themeColor="text1"/>
          <w:sz w:val="28"/>
          <w:szCs w:val="28"/>
        </w:rPr>
        <w:br/>
        <w:t>Tư pháp để thực hiện ghi chú hộ tịch theo đúng quy định của pháp luật.</w:t>
      </w:r>
    </w:p>
    <w:p w14:paraId="64BB0880" w14:textId="5F14E40B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695D77">
        <w:rPr>
          <w:color w:val="000000" w:themeColor="text1"/>
          <w:sz w:val="28"/>
          <w:szCs w:val="28"/>
        </w:rPr>
        <w:t>Đơn vị chủ trì: Sở Tư pháp.</w:t>
      </w:r>
    </w:p>
    <w:p w14:paraId="1F68A84A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 thực hiện: Tòa án nhân dân tỉnh chỉ đạo Tòa án dân sự</w:t>
      </w:r>
      <w:r w:rsidRPr="00695D77">
        <w:rPr>
          <w:color w:val="000000" w:themeColor="text1"/>
          <w:sz w:val="28"/>
          <w:szCs w:val="28"/>
        </w:rPr>
        <w:br/>
        <w:t>thuộc Tòa án nhân dân tỉnh (</w:t>
      </w:r>
      <w:r w:rsidRPr="00695D77">
        <w:rPr>
          <w:i/>
          <w:iCs/>
          <w:color w:val="000000" w:themeColor="text1"/>
          <w:sz w:val="28"/>
          <w:szCs w:val="28"/>
        </w:rPr>
        <w:t>có trách nhiệm cung cấp các Quyết định, bản án Ly</w:t>
      </w:r>
      <w:r w:rsidRPr="00695D77">
        <w:rPr>
          <w:i/>
          <w:iCs/>
          <w:color w:val="000000" w:themeColor="text1"/>
          <w:sz w:val="28"/>
          <w:szCs w:val="28"/>
        </w:rPr>
        <w:br/>
        <w:t>hôn cho UBND huyện</w:t>
      </w:r>
      <w:r w:rsidRPr="00695D77">
        <w:rPr>
          <w:color w:val="000000" w:themeColor="text1"/>
          <w:sz w:val="28"/>
          <w:szCs w:val="28"/>
        </w:rPr>
        <w:t>); UBND cấp huyện, UBND cấp xã (</w:t>
      </w:r>
      <w:r w:rsidRPr="00695D77">
        <w:rPr>
          <w:i/>
          <w:iCs/>
          <w:color w:val="000000" w:themeColor="text1"/>
          <w:sz w:val="28"/>
          <w:szCs w:val="28"/>
        </w:rPr>
        <w:t>thực hiện ghi chú theo</w:t>
      </w:r>
      <w:r w:rsidRPr="00695D77">
        <w:rPr>
          <w:i/>
          <w:iCs/>
          <w:color w:val="000000" w:themeColor="text1"/>
          <w:sz w:val="28"/>
          <w:szCs w:val="28"/>
        </w:rPr>
        <w:br/>
        <w:t>quy định</w:t>
      </w:r>
      <w:r w:rsidRPr="00695D77">
        <w:rPr>
          <w:color w:val="000000" w:themeColor="text1"/>
          <w:sz w:val="28"/>
          <w:szCs w:val="28"/>
        </w:rPr>
        <w:t>).</w:t>
      </w:r>
    </w:p>
    <w:p w14:paraId="48D1A1F0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thực hiện:</w:t>
      </w:r>
    </w:p>
    <w:p w14:paraId="79E0A4B7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+ Tòa dân sự thuộc TAND tỉnh: Hoàn thành rà soát, cung cấp các Quyết</w:t>
      </w:r>
      <w:r w:rsidRPr="00695D77">
        <w:rPr>
          <w:color w:val="000000" w:themeColor="text1"/>
          <w:sz w:val="28"/>
          <w:szCs w:val="28"/>
        </w:rPr>
        <w:br/>
        <w:t>định, bản án ly hôn cho UBND cấp huyện trước ngày 15/6/2025. UBND cấp</w:t>
      </w:r>
      <w:r w:rsidRPr="00695D77">
        <w:rPr>
          <w:color w:val="000000" w:themeColor="text1"/>
          <w:sz w:val="28"/>
          <w:szCs w:val="28"/>
        </w:rPr>
        <w:br/>
        <w:t>huyện thực hiện ghi chú theo quy định, hoàn thành trước ngày 20/6/2025.</w:t>
      </w:r>
    </w:p>
    <w:p w14:paraId="66D3D876" w14:textId="3A1C0362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+ Tòa án nhân dân cấp huyện: Hoàn thành rà soát, cung cấp các Quyết định,</w:t>
      </w:r>
      <w:r w:rsidRPr="00695D77">
        <w:rPr>
          <w:color w:val="000000" w:themeColor="text1"/>
          <w:sz w:val="28"/>
          <w:szCs w:val="28"/>
        </w:rPr>
        <w:br/>
        <w:t>Bản án ly hôn cho UBND cấp xã trước ngày 25/6/2025. UBND cấp xã thực hiện</w:t>
      </w:r>
      <w:r w:rsidRPr="00695D77">
        <w:rPr>
          <w:color w:val="000000" w:themeColor="text1"/>
          <w:sz w:val="28"/>
          <w:szCs w:val="28"/>
        </w:rPr>
        <w:br/>
        <w:t>ghi chú theo quy định, hoàn thành trước ngày 25/8/2025.</w:t>
      </w:r>
    </w:p>
    <w:p w14:paraId="7F59A8CD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2.</w:t>
      </w:r>
      <w:r w:rsidRPr="00695D77">
        <w:rPr>
          <w:b/>
          <w:bCs/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Hướng dẫn cơ quan đăng ký hộ tịch địa phương phối hợp với cơ quan</w:t>
      </w:r>
      <w:r w:rsidRPr="00695D77">
        <w:rPr>
          <w:color w:val="000000" w:themeColor="text1"/>
          <w:sz w:val="28"/>
          <w:szCs w:val="28"/>
        </w:rPr>
        <w:br/>
        <w:t>công an để xử lý dữ liệu kết hôn có sai lệch giữa Cơ sở dữ liệu hộ tịch với Cơ sở</w:t>
      </w:r>
      <w:r w:rsidRPr="00695D77">
        <w:rPr>
          <w:color w:val="000000" w:themeColor="text1"/>
          <w:sz w:val="28"/>
          <w:szCs w:val="28"/>
        </w:rPr>
        <w:br/>
        <w:t>dữ liệu quốc gia về dân cư theo hướng dẫn của Bộ Tư pháp.</w:t>
      </w:r>
    </w:p>
    <w:p w14:paraId="1CC1E00F" w14:textId="2DADC672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Đơn vị chủ trì: Sở Tư pháp.</w:t>
      </w:r>
    </w:p>
    <w:p w14:paraId="469B54BE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 thực hiện: UBND cấp xã và cơ quan công an cùng cấp.</w:t>
      </w:r>
    </w:p>
    <w:p w14:paraId="51C644D9" w14:textId="791874E8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hoàn thành: Thực hiện thường xuyên</w:t>
      </w:r>
      <w:r>
        <w:rPr>
          <w:color w:val="000000" w:themeColor="text1"/>
          <w:sz w:val="28"/>
          <w:szCs w:val="28"/>
        </w:rPr>
        <w:t xml:space="preserve"> đảm bảo t</w:t>
      </w:r>
      <w:r w:rsidRPr="00695D77">
        <w:rPr>
          <w:color w:val="000000" w:themeColor="text1"/>
          <w:sz w:val="28"/>
          <w:szCs w:val="28"/>
        </w:rPr>
        <w:t>hông tin kết hôn trong Cơ sở dữ liệu hộ tịch và Cơ sở</w:t>
      </w:r>
      <w:r>
        <w:rPr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dữ liệu quốc gia về dân cư được thống nhất.</w:t>
      </w:r>
    </w:p>
    <w:p w14:paraId="42452E79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695D77">
        <w:rPr>
          <w:color w:val="000000" w:themeColor="text1"/>
          <w:sz w:val="28"/>
          <w:szCs w:val="28"/>
        </w:rPr>
        <w:t>Số hóa, làm sạch dữ liệu thông tin ly hôn theo bản án của Tòa án. Thực</w:t>
      </w:r>
      <w:r w:rsidRPr="00695D77">
        <w:rPr>
          <w:color w:val="000000" w:themeColor="text1"/>
          <w:sz w:val="28"/>
          <w:szCs w:val="28"/>
        </w:rPr>
        <w:br/>
        <w:t>hiện số hóa đối với những bản án ly hôn có đầy đủ thông tin số Chứng minh nhân</w:t>
      </w:r>
      <w:r w:rsidRPr="00695D77">
        <w:rPr>
          <w:color w:val="000000" w:themeColor="text1"/>
          <w:sz w:val="28"/>
          <w:szCs w:val="28"/>
        </w:rPr>
        <w:br/>
        <w:t>dân/Định danh cá nhân đã xác thực được thông tin công dân theo hình thức cập</w:t>
      </w:r>
      <w:r w:rsidRPr="00695D77">
        <w:rPr>
          <w:color w:val="000000" w:themeColor="text1"/>
          <w:sz w:val="28"/>
          <w:szCs w:val="28"/>
        </w:rPr>
        <w:br/>
        <w:t>nhật lên ứng dụng VNeID để công dân thực hiện xác thực thông tin. Đối với các</w:t>
      </w:r>
      <w:r w:rsidRPr="00695D77">
        <w:rPr>
          <w:color w:val="000000" w:themeColor="text1"/>
          <w:sz w:val="28"/>
          <w:szCs w:val="28"/>
        </w:rPr>
        <w:br/>
        <w:t>trường hợp bản án ly hôn không đầy đủ các trường thông tin để xác thực thì Tòa</w:t>
      </w:r>
      <w:r w:rsidRPr="00695D77">
        <w:rPr>
          <w:color w:val="000000" w:themeColor="text1"/>
          <w:sz w:val="28"/>
          <w:szCs w:val="28"/>
        </w:rPr>
        <w:br/>
        <w:t>án các cấp phối hợp với cơ quan Tư pháp, Công an cấp xã để chỉnh lý hồ sơ bảo</w:t>
      </w:r>
      <w:r w:rsidRPr="00695D77">
        <w:rPr>
          <w:color w:val="000000" w:themeColor="text1"/>
          <w:sz w:val="28"/>
          <w:szCs w:val="28"/>
        </w:rPr>
        <w:br/>
        <w:t>đảm đầy đủ các trường thông tin (</w:t>
      </w:r>
      <w:r w:rsidRPr="00695D77">
        <w:rPr>
          <w:i/>
          <w:iCs/>
          <w:color w:val="000000" w:themeColor="text1"/>
          <w:sz w:val="28"/>
          <w:szCs w:val="28"/>
        </w:rPr>
        <w:t>số định danh cá nhân, họ và tên, ngày tháng</w:t>
      </w:r>
      <w:r w:rsidRPr="00695D77">
        <w:rPr>
          <w:i/>
          <w:iCs/>
          <w:color w:val="000000" w:themeColor="text1"/>
          <w:sz w:val="28"/>
          <w:szCs w:val="28"/>
        </w:rPr>
        <w:br/>
      </w:r>
      <w:r w:rsidRPr="00695D77">
        <w:rPr>
          <w:i/>
          <w:iCs/>
          <w:color w:val="000000" w:themeColor="text1"/>
          <w:sz w:val="28"/>
          <w:szCs w:val="28"/>
        </w:rPr>
        <w:lastRenderedPageBreak/>
        <w:t>năm sinh</w:t>
      </w:r>
      <w:r w:rsidRPr="00695D77">
        <w:rPr>
          <w:color w:val="000000" w:themeColor="text1"/>
          <w:sz w:val="28"/>
          <w:szCs w:val="28"/>
        </w:rPr>
        <w:t>) để xác thực, số hóa, cập nhật lên Cơ sở dữ liệu hộ tịch điện tử và đồng</w:t>
      </w:r>
      <w:r w:rsidRPr="00695D77">
        <w:rPr>
          <w:color w:val="000000" w:themeColor="text1"/>
          <w:sz w:val="28"/>
          <w:szCs w:val="28"/>
        </w:rPr>
        <w:br/>
        <w:t>bộ thông tin với Cơ sở dữ liệu quốc gia về dân cư.</w:t>
      </w:r>
    </w:p>
    <w:p w14:paraId="7E401665" w14:textId="7C75BDC3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695D77">
        <w:rPr>
          <w:color w:val="000000" w:themeColor="text1"/>
          <w:sz w:val="28"/>
          <w:szCs w:val="28"/>
        </w:rPr>
        <w:t>Đơn vị chủ trì: Tòa án nhân dân tỉnh.</w:t>
      </w:r>
    </w:p>
    <w:p w14:paraId="3BAA8D61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hợp: Sở Tư pháp, Công an tỉnh và các đơn vị liên quan.</w:t>
      </w:r>
    </w:p>
    <w:p w14:paraId="7686B5BE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thực hiện: Ngay sau khi Tòa án nhân dân tối cao triển khai phần</w:t>
      </w:r>
      <w:r w:rsidRPr="00695D77">
        <w:rPr>
          <w:color w:val="000000" w:themeColor="text1"/>
          <w:sz w:val="28"/>
          <w:szCs w:val="28"/>
        </w:rPr>
        <w:br/>
        <w:t>mềm số hóa hồ sơ, tài liệu liên quan đến bản án ly hôn. Hoàn thành khi có hướng</w:t>
      </w:r>
      <w:r w:rsidRPr="00695D77">
        <w:rPr>
          <w:color w:val="000000" w:themeColor="text1"/>
          <w:sz w:val="28"/>
          <w:szCs w:val="28"/>
        </w:rPr>
        <w:br/>
        <w:t>dẫn của Tòa án nhân dân tối cao.</w:t>
      </w:r>
    </w:p>
    <w:p w14:paraId="4A141123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695D77">
        <w:rPr>
          <w:color w:val="000000" w:themeColor="text1"/>
          <w:sz w:val="28"/>
          <w:szCs w:val="28"/>
        </w:rPr>
        <w:t>Thực hiện số hóa đối với dữ liệu tình trạng hôn nhân và giấy kết hôn</w:t>
      </w:r>
      <w:r w:rsidRPr="00695D77">
        <w:rPr>
          <w:color w:val="000000" w:themeColor="text1"/>
          <w:sz w:val="28"/>
          <w:szCs w:val="28"/>
        </w:rPr>
        <w:br/>
        <w:t>theo hình thức cập nhật lên ứng dụng VNeID để công dân thực hiện xác thực</w:t>
      </w:r>
      <w:r w:rsidRPr="00695D77">
        <w:rPr>
          <w:color w:val="000000" w:themeColor="text1"/>
          <w:sz w:val="28"/>
          <w:szCs w:val="28"/>
        </w:rPr>
        <w:br/>
        <w:t>thông tin. Trường hợp thông tin đúng thì xác nhận; đối với trường hợp thông tin</w:t>
      </w:r>
      <w:r w:rsidRPr="00695D77">
        <w:rPr>
          <w:color w:val="000000" w:themeColor="text1"/>
          <w:sz w:val="28"/>
          <w:szCs w:val="28"/>
        </w:rPr>
        <w:br/>
        <w:t>không đúng thì công dân cung cấp thông tin để cơ quan nhà nước (</w:t>
      </w:r>
      <w:r w:rsidRPr="00695D77">
        <w:rPr>
          <w:i/>
          <w:iCs/>
          <w:color w:val="000000" w:themeColor="text1"/>
          <w:sz w:val="28"/>
          <w:szCs w:val="28"/>
        </w:rPr>
        <w:t>Tòa án, Tư</w:t>
      </w:r>
      <w:r w:rsidRPr="00695D77">
        <w:rPr>
          <w:i/>
          <w:iCs/>
          <w:color w:val="000000" w:themeColor="text1"/>
          <w:sz w:val="28"/>
          <w:szCs w:val="28"/>
        </w:rPr>
        <w:br/>
        <w:t>pháp</w:t>
      </w:r>
      <w:r w:rsidRPr="00695D77">
        <w:rPr>
          <w:color w:val="000000" w:themeColor="text1"/>
          <w:sz w:val="28"/>
          <w:szCs w:val="28"/>
        </w:rPr>
        <w:t>) xác thực và cập nhật lại vào VNeID.</w:t>
      </w:r>
    </w:p>
    <w:p w14:paraId="03E67878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Đơn vị chủ trì: Sở Tư pháp.</w:t>
      </w:r>
    </w:p>
    <w:p w14:paraId="2C797B4D" w14:textId="7777777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hợp: Công an tỉnh, Tòa án nhân dân tỉnh.</w:t>
      </w:r>
    </w:p>
    <w:p w14:paraId="029EC1A0" w14:textId="037374D7" w:rsidR="00695D77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thực hiện: Ngay sau khi Tòa án nhân dân tối cao triển khai phần</w:t>
      </w:r>
      <w:r w:rsidRPr="00695D77">
        <w:rPr>
          <w:color w:val="000000" w:themeColor="text1"/>
          <w:sz w:val="28"/>
          <w:szCs w:val="28"/>
        </w:rPr>
        <w:br/>
        <w:t>mềm số hóa hồ sơ, tài liệu liên quan đến bản án ly hôn</w:t>
      </w:r>
      <w:r w:rsidR="00010FBE">
        <w:rPr>
          <w:color w:val="000000" w:themeColor="text1"/>
          <w:sz w:val="28"/>
          <w:szCs w:val="28"/>
        </w:rPr>
        <w:t xml:space="preserve"> đ</w:t>
      </w:r>
      <w:r w:rsidRPr="00695D77">
        <w:rPr>
          <w:color w:val="000000" w:themeColor="text1"/>
          <w:sz w:val="28"/>
          <w:szCs w:val="28"/>
        </w:rPr>
        <w:t>ảm bảo hoàn thành trước</w:t>
      </w:r>
      <w:r w:rsidRPr="00695D77">
        <w:rPr>
          <w:color w:val="000000" w:themeColor="text1"/>
          <w:sz w:val="28"/>
          <w:szCs w:val="28"/>
        </w:rPr>
        <w:br/>
        <w:t>ngày 30/6/2025.</w:t>
      </w:r>
    </w:p>
    <w:p w14:paraId="24FF4906" w14:textId="1FDD3B54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39C762" wp14:editId="0BFA050D">
                <wp:simplePos x="0" y="0"/>
                <wp:positionH relativeFrom="column">
                  <wp:posOffset>1377315</wp:posOffset>
                </wp:positionH>
                <wp:positionV relativeFrom="paragraph">
                  <wp:posOffset>-2540</wp:posOffset>
                </wp:positionV>
                <wp:extent cx="3092450" cy="1041400"/>
                <wp:effectExtent l="19050" t="0" r="31750" b="25400"/>
                <wp:wrapNone/>
                <wp:docPr id="1423737157" name="Flowchart: Preparatio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0" cy="1041400"/>
                        </a:xfrm>
                        <a:prstGeom prst="flowChartPreparation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1A0A9" w14:textId="57035077" w:rsidR="00010FBE" w:rsidRPr="00010FBE" w:rsidRDefault="00010FBE" w:rsidP="00010F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T</w:t>
                            </w:r>
                            <w:r w:rsidRPr="00010F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riển khai cắt giảm thủ tục xác nhận tình trạng hôn nhân</w:t>
                            </w:r>
                            <w:r w:rsidRPr="00010F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9C762" id="_x0000_s1027" type="#_x0000_t117" style="position:absolute;left:0;text-align:left;margin-left:108.45pt;margin-top:-.2pt;width:243.5pt;height:8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" fillcolor="#00b050" strokecolor="#09101d [484]" strokeweight="1pt">
                <v:textbox>
                  <w:txbxContent>
                    <w:p w14:paraId="39E1A0A9" w14:textId="57035077" w:rsidR="00010FBE" w:rsidRPr="00010FBE" w:rsidRDefault="00010FBE" w:rsidP="00010FB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T</w:t>
                      </w:r>
                      <w:r w:rsidRPr="00010F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riển khai cắt giảm thủ tục xác nhận tình trạng hôn nhân</w:t>
                      </w:r>
                      <w:r w:rsidRPr="00010F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3D371733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61D8B8AE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5D8BF0EC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01A61957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5A2E66A1" w14:textId="3081E11E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010FBE">
        <w:rPr>
          <w:color w:val="000000" w:themeColor="text1"/>
          <w:sz w:val="28"/>
          <w:szCs w:val="28"/>
        </w:rPr>
        <w:t>1.</w:t>
      </w:r>
      <w:r w:rsidRPr="00695D77">
        <w:rPr>
          <w:b/>
          <w:bCs/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Tham mưu Ủy ban nhân dân tỉnh chỉ đạo triển khai ứng dụng thông tin tình</w:t>
      </w:r>
      <w:r w:rsidR="00010FBE">
        <w:rPr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trạng hôn nhân đã được cập nhật, xác thực, hiển thị trên ứng dụng VNeID có giá trị</w:t>
      </w:r>
      <w:r w:rsidR="00010FBE">
        <w:rPr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pháp lý để thực hiện các giao dịch, thủ tục hành chính, không yêu cầu công dân phải</w:t>
      </w:r>
      <w:r w:rsidR="00010FBE">
        <w:rPr>
          <w:color w:val="000000" w:themeColor="text1"/>
          <w:sz w:val="28"/>
          <w:szCs w:val="28"/>
        </w:rPr>
        <w:t xml:space="preserve"> </w:t>
      </w:r>
      <w:r w:rsidRPr="00695D77">
        <w:rPr>
          <w:color w:val="000000" w:themeColor="text1"/>
          <w:sz w:val="28"/>
          <w:szCs w:val="28"/>
        </w:rPr>
        <w:t>xuất trình các giấy tờ chứa thông tin đã được xác thực và cập nhật trên VNeID.</w:t>
      </w:r>
    </w:p>
    <w:p w14:paraId="214AB827" w14:textId="3794953F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Đơn vị chủ trì: Công an tỉnh.</w:t>
      </w:r>
    </w:p>
    <w:p w14:paraId="7F475871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hợp: Văn phòng UBND tỉnh, Sở Nội vụ và các cơ quan, đơn</w:t>
      </w:r>
      <w:r w:rsidRPr="00695D77">
        <w:rPr>
          <w:color w:val="000000" w:themeColor="text1"/>
          <w:sz w:val="28"/>
          <w:szCs w:val="28"/>
        </w:rPr>
        <w:br/>
        <w:t>vị liên quan.</w:t>
      </w:r>
    </w:p>
    <w:p w14:paraId="43570652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thực hiện: Ngay sau khi có hướng dẫn của Tổ Công tác triển khai</w:t>
      </w:r>
      <w:r w:rsidRPr="00695D77">
        <w:rPr>
          <w:color w:val="000000" w:themeColor="text1"/>
          <w:sz w:val="28"/>
          <w:szCs w:val="28"/>
        </w:rPr>
        <w:br/>
        <w:t>Đề án 06; cải cách thủ tục hành chính, chuyển đổi số gắn với Đề án 06 Chính phủ.</w:t>
      </w:r>
    </w:p>
    <w:p w14:paraId="14576DA7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695D77" w:rsidRPr="00695D77">
        <w:rPr>
          <w:color w:val="000000" w:themeColor="text1"/>
          <w:sz w:val="28"/>
          <w:szCs w:val="28"/>
        </w:rPr>
        <w:t>Phối hợp nghiên cứu, rà soát, đánh giá và thực hiện việc cắt giảm thành</w:t>
      </w:r>
      <w:r w:rsidR="00695D77" w:rsidRPr="00695D77">
        <w:rPr>
          <w:color w:val="000000" w:themeColor="text1"/>
          <w:sz w:val="28"/>
          <w:szCs w:val="28"/>
        </w:rPr>
        <w:br/>
        <w:t xml:space="preserve">phần hồ sơ đối với các thủ tục hành chính có yêu cầu </w:t>
      </w:r>
      <w:r w:rsidR="00695D77" w:rsidRPr="00695D77">
        <w:rPr>
          <w:i/>
          <w:iCs/>
          <w:color w:val="000000" w:themeColor="text1"/>
          <w:sz w:val="28"/>
          <w:szCs w:val="28"/>
        </w:rPr>
        <w:t>“Giấy xác nhận tình trạng</w:t>
      </w:r>
      <w:r w:rsidR="00695D77" w:rsidRPr="00695D77">
        <w:rPr>
          <w:i/>
          <w:iCs/>
          <w:color w:val="000000" w:themeColor="text1"/>
          <w:sz w:val="28"/>
          <w:szCs w:val="28"/>
        </w:rPr>
        <w:br/>
        <w:t>hôn nhân”</w:t>
      </w:r>
      <w:r w:rsidR="00695D77" w:rsidRPr="00695D77">
        <w:rPr>
          <w:color w:val="000000" w:themeColor="text1"/>
          <w:sz w:val="28"/>
          <w:szCs w:val="28"/>
        </w:rPr>
        <w:t xml:space="preserve">, tiến tới cắt giảm thủ tục cấp </w:t>
      </w:r>
      <w:r w:rsidR="00695D77" w:rsidRPr="00695D77">
        <w:rPr>
          <w:i/>
          <w:iCs/>
          <w:color w:val="000000" w:themeColor="text1"/>
          <w:sz w:val="28"/>
          <w:szCs w:val="28"/>
        </w:rPr>
        <w:t>“Giấy xác nhận tình trạng hôn nhân”.</w:t>
      </w:r>
    </w:p>
    <w:p w14:paraId="565AC8F4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Đơn vị chủ trì: Sở Tư pháp.</w:t>
      </w:r>
    </w:p>
    <w:p w14:paraId="3AC41783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 thực hiện: các sở, ngành tỉnh; UBND cấp huyện; UBND</w:t>
      </w:r>
      <w:r w:rsidRPr="00695D77">
        <w:rPr>
          <w:color w:val="000000" w:themeColor="text1"/>
          <w:sz w:val="28"/>
          <w:szCs w:val="28"/>
        </w:rPr>
        <w:br/>
        <w:t>cấp xã.</w:t>
      </w:r>
    </w:p>
    <w:p w14:paraId="331ACEF2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hoàn thành: trước ngày 25/6/2025.</w:t>
      </w:r>
    </w:p>
    <w:p w14:paraId="69CAFE50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010FBE">
        <w:rPr>
          <w:color w:val="000000" w:themeColor="text1"/>
          <w:sz w:val="28"/>
          <w:szCs w:val="28"/>
        </w:rPr>
        <w:lastRenderedPageBreak/>
        <w:t>3.</w:t>
      </w:r>
      <w:r w:rsidR="00695D77" w:rsidRPr="00695D77">
        <w:rPr>
          <w:b/>
          <w:bCs/>
          <w:color w:val="000000" w:themeColor="text1"/>
          <w:sz w:val="28"/>
          <w:szCs w:val="28"/>
        </w:rPr>
        <w:t xml:space="preserve"> </w:t>
      </w:r>
      <w:r w:rsidR="00695D77" w:rsidRPr="00695D77">
        <w:rPr>
          <w:color w:val="000000" w:themeColor="text1"/>
          <w:sz w:val="28"/>
          <w:szCs w:val="28"/>
        </w:rPr>
        <w:t>Triển khai kết nối, chia sẻ dữ liệu giữa Cơ sở dữ liệu hộ tịch điện tử với</w:t>
      </w:r>
      <w:r w:rsidR="00695D77" w:rsidRPr="00695D77">
        <w:rPr>
          <w:color w:val="000000" w:themeColor="text1"/>
          <w:sz w:val="28"/>
          <w:szCs w:val="28"/>
        </w:rPr>
        <w:br/>
        <w:t>Hệ thống thông tin giải quyết thủ tục hành chính tỉnh, phục vụ khai thác, tra cứu</w:t>
      </w:r>
      <w:r w:rsidR="00695D77" w:rsidRPr="00695D77">
        <w:rPr>
          <w:color w:val="000000" w:themeColor="text1"/>
          <w:sz w:val="28"/>
          <w:szCs w:val="28"/>
        </w:rPr>
        <w:br/>
        <w:t>thông tin hộ tịch trong tiếp nhận, giải quyết thủ tục hành chính và thiết lập Sổ hộ</w:t>
      </w:r>
      <w:r w:rsidR="00695D77" w:rsidRPr="00695D77">
        <w:rPr>
          <w:color w:val="000000" w:themeColor="text1"/>
          <w:sz w:val="28"/>
          <w:szCs w:val="28"/>
        </w:rPr>
        <w:br/>
        <w:t>tịch điện tử cá nhân.</w:t>
      </w:r>
    </w:p>
    <w:p w14:paraId="5E9D939B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Đơn vị chủ trì: Văn phòng UBND tỉnh.</w:t>
      </w:r>
    </w:p>
    <w:p w14:paraId="07BC0263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Cơ quan phối hợp: Sở Khoa học và Công nghệ phối hợp Sở Tư pháp và các</w:t>
      </w:r>
      <w:r w:rsidRPr="00695D77">
        <w:rPr>
          <w:color w:val="000000" w:themeColor="text1"/>
          <w:sz w:val="28"/>
          <w:szCs w:val="28"/>
        </w:rPr>
        <w:br/>
        <w:t>Bộ, ngành liên quan.</w:t>
      </w:r>
    </w:p>
    <w:p w14:paraId="6AF961EA" w14:textId="4C6180DA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Thời gian thực hiện: Trong năm 2025.</w:t>
      </w:r>
    </w:p>
    <w:p w14:paraId="14594360" w14:textId="53991B83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330D11" wp14:editId="41C171A9">
                <wp:simplePos x="0" y="0"/>
                <wp:positionH relativeFrom="column">
                  <wp:posOffset>1656715</wp:posOffset>
                </wp:positionH>
                <wp:positionV relativeFrom="paragraph">
                  <wp:posOffset>73660</wp:posOffset>
                </wp:positionV>
                <wp:extent cx="2546350" cy="958850"/>
                <wp:effectExtent l="19050" t="0" r="25400" b="12700"/>
                <wp:wrapNone/>
                <wp:docPr id="1000861755" name="Flowchart: Preparatio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0" cy="958850"/>
                        </a:xfrm>
                        <a:prstGeom prst="flowChartPreparation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81B9F" w14:textId="77777777" w:rsidR="00010FBE" w:rsidRPr="00010FBE" w:rsidRDefault="00010FBE" w:rsidP="00010FBE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010F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Công tác </w:t>
                            </w:r>
                          </w:p>
                          <w:p w14:paraId="2A54872F" w14:textId="1799BDEE" w:rsidR="00010FBE" w:rsidRPr="00010FBE" w:rsidRDefault="00010FBE" w:rsidP="00010FBE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10F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tuyên truyền</w:t>
                            </w:r>
                            <w:r w:rsidRPr="00010F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30D11" id="_x0000_s1028" type="#_x0000_t117" style="position:absolute;left:0;text-align:left;margin-left:130.45pt;margin-top:5.8pt;width:200.5pt;height:7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" fillcolor="#00b050" strokecolor="#09101d [484]" strokeweight="1pt">
                <v:textbox>
                  <w:txbxContent>
                    <w:p w14:paraId="00181B9F" w14:textId="77777777" w:rsidR="00010FBE" w:rsidRPr="00010FBE" w:rsidRDefault="00010FBE" w:rsidP="00010FBE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010F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Công tác </w:t>
                      </w:r>
                    </w:p>
                    <w:p w14:paraId="2A54872F" w14:textId="1799BDEE" w:rsidR="00010FBE" w:rsidRPr="00010FBE" w:rsidRDefault="00010FBE" w:rsidP="00010FBE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10F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tuyên truyền</w:t>
                      </w:r>
                      <w:r w:rsidRPr="00010F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568869F4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50376A4D" w14:textId="77777777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</w:p>
    <w:p w14:paraId="557F0205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br/>
      </w:r>
      <w:r w:rsidR="00010FBE">
        <w:rPr>
          <w:color w:val="000000" w:themeColor="text1"/>
          <w:sz w:val="28"/>
          <w:szCs w:val="28"/>
        </w:rPr>
        <w:t xml:space="preserve">      </w:t>
      </w:r>
    </w:p>
    <w:p w14:paraId="60A9850F" w14:textId="5C26BF1F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1. </w:t>
      </w:r>
      <w:r w:rsidR="00695D77" w:rsidRPr="00695D77">
        <w:rPr>
          <w:color w:val="000000" w:themeColor="text1"/>
          <w:sz w:val="28"/>
          <w:szCs w:val="28"/>
        </w:rPr>
        <w:t>Nội dung thực hiện: Thông tin, tuyên truyền về chủ trương của Chính</w:t>
      </w:r>
      <w:r w:rsidR="00695D77" w:rsidRPr="00695D77">
        <w:rPr>
          <w:color w:val="000000" w:themeColor="text1"/>
          <w:sz w:val="28"/>
          <w:szCs w:val="28"/>
        </w:rPr>
        <w:br/>
        <w:t>phủ trong việc triển khai các giải pháp, lộ trình cắt giảm thủ tục hành chính, giấy</w:t>
      </w:r>
      <w:r w:rsidR="00695D77" w:rsidRPr="00695D77">
        <w:rPr>
          <w:color w:val="000000" w:themeColor="text1"/>
          <w:sz w:val="28"/>
          <w:szCs w:val="28"/>
        </w:rPr>
        <w:br/>
        <w:t>tờ công dân. Trong đó, một trong những nhiệm vụ trọng tâm là đồng bộ, cập nhật,</w:t>
      </w:r>
      <w:r w:rsidR="00695D77" w:rsidRPr="00695D77">
        <w:rPr>
          <w:color w:val="000000" w:themeColor="text1"/>
          <w:sz w:val="28"/>
          <w:szCs w:val="28"/>
        </w:rPr>
        <w:br/>
        <w:t>xác thực và hiển thị thông tin tình trạng hôn nhân trên ứng dụng VNeID; phục vụ</w:t>
      </w:r>
      <w:r w:rsidR="00695D77" w:rsidRPr="00695D77">
        <w:rPr>
          <w:color w:val="000000" w:themeColor="text1"/>
          <w:sz w:val="28"/>
          <w:szCs w:val="28"/>
        </w:rPr>
        <w:br/>
        <w:t>giải quyết thủ tục hành chính, cắt gảm thành phần hồ sơ đồng thời tiến tới cắt</w:t>
      </w:r>
      <w:r w:rsidR="00695D77" w:rsidRPr="00695D77">
        <w:rPr>
          <w:color w:val="000000" w:themeColor="text1"/>
          <w:sz w:val="28"/>
          <w:szCs w:val="28"/>
        </w:rPr>
        <w:br/>
        <w:t xml:space="preserve">giảm thủ tục cấp </w:t>
      </w:r>
      <w:r w:rsidR="00695D77" w:rsidRPr="00695D77">
        <w:rPr>
          <w:i/>
          <w:iCs/>
          <w:color w:val="000000" w:themeColor="text1"/>
          <w:sz w:val="28"/>
          <w:szCs w:val="28"/>
        </w:rPr>
        <w:t>“Giấy xác nhận tình trạng hôn nhân”</w:t>
      </w:r>
      <w:r w:rsidR="00695D77" w:rsidRPr="00695D77">
        <w:rPr>
          <w:color w:val="000000" w:themeColor="text1"/>
          <w:sz w:val="28"/>
          <w:szCs w:val="28"/>
        </w:rPr>
        <w:t>.</w:t>
      </w:r>
    </w:p>
    <w:p w14:paraId="7751CAFF" w14:textId="5B616415" w:rsidR="00010FBE" w:rsidRDefault="00010FBE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695D77" w:rsidRPr="00695D77">
        <w:rPr>
          <w:color w:val="000000" w:themeColor="text1"/>
          <w:sz w:val="28"/>
          <w:szCs w:val="28"/>
        </w:rPr>
        <w:t>Phân công nhiệm vụ</w:t>
      </w:r>
    </w:p>
    <w:p w14:paraId="4BD5A39C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Công an tỉnh xây dựng nội dung hướng dẫn người dân thao tác xác nhận</w:t>
      </w:r>
      <w:r w:rsidRPr="00695D77">
        <w:rPr>
          <w:color w:val="000000" w:themeColor="text1"/>
          <w:sz w:val="28"/>
          <w:szCs w:val="28"/>
        </w:rPr>
        <w:br/>
        <w:t>thông tin tình trạng hôn nhân trên VNeID. Phối hợp Sở Văn hóa, Thể thao và Du</w:t>
      </w:r>
      <w:r w:rsidRPr="00695D77">
        <w:rPr>
          <w:color w:val="000000" w:themeColor="text1"/>
          <w:sz w:val="28"/>
          <w:szCs w:val="28"/>
        </w:rPr>
        <w:br/>
        <w:t>lịch và các sở, ngành, địa phương đẩy mạnh thông tin tuyên truyền trên địa bàn.</w:t>
      </w:r>
    </w:p>
    <w:p w14:paraId="6438C018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Sở Văn hóa, Thể thao và Du lịch thẩm định nội dung, hỗ trợ, hướng dẫn</w:t>
      </w:r>
      <w:r w:rsidRPr="00695D77">
        <w:rPr>
          <w:color w:val="000000" w:themeColor="text1"/>
          <w:sz w:val="28"/>
          <w:szCs w:val="28"/>
        </w:rPr>
        <w:br/>
        <w:t>các sở, ngành, đơn vị trong tỉnh và các Doanh nghiệp quảng cáo thực hiện quảng</w:t>
      </w:r>
      <w:r w:rsidRPr="00695D77">
        <w:rPr>
          <w:color w:val="000000" w:themeColor="text1"/>
          <w:sz w:val="28"/>
          <w:szCs w:val="28"/>
        </w:rPr>
        <w:br/>
        <w:t>cáo trên địa bàn tỉnh tuyên truyền thực hiện xác nhận thông tin tình trạng hôn nhân</w:t>
      </w:r>
      <w:r w:rsidRPr="00695D77">
        <w:rPr>
          <w:color w:val="000000" w:themeColor="text1"/>
          <w:sz w:val="28"/>
          <w:szCs w:val="28"/>
        </w:rPr>
        <w:br/>
        <w:t>trên VNeID trên các màn hình điện tử, bảng quảng cáo tấm lớn, quảng cáo ngoài</w:t>
      </w:r>
      <w:r w:rsidRPr="00695D77">
        <w:rPr>
          <w:color w:val="000000" w:themeColor="text1"/>
          <w:sz w:val="28"/>
          <w:szCs w:val="28"/>
        </w:rPr>
        <w:br/>
        <w:t>trời đảm bảo tuân thủ theo quy định của pháp luật” vì trong thực tế Sở Văn hóa,</w:t>
      </w:r>
      <w:r w:rsidRPr="00695D77">
        <w:rPr>
          <w:color w:val="000000" w:themeColor="text1"/>
          <w:sz w:val="28"/>
          <w:szCs w:val="28"/>
        </w:rPr>
        <w:br/>
        <w:t>Thể thao và Du lịch không có chức năng chỉ đạo các đơn vị quảng cáo tư nhân mà</w:t>
      </w:r>
      <w:r w:rsidRPr="00695D77">
        <w:rPr>
          <w:color w:val="000000" w:themeColor="text1"/>
          <w:sz w:val="28"/>
          <w:szCs w:val="28"/>
        </w:rPr>
        <w:br/>
        <w:t>chỉ có chức năng thẩm định, hướng dẫn và phối hợp các sở, ngành, đơn vị quảng</w:t>
      </w:r>
      <w:r w:rsidRPr="00695D77">
        <w:rPr>
          <w:color w:val="000000" w:themeColor="text1"/>
          <w:sz w:val="28"/>
          <w:szCs w:val="28"/>
        </w:rPr>
        <w:br/>
        <w:t>cáo thực hiện quảng cáo theo quy định của pháp luật</w:t>
      </w:r>
      <w:r w:rsidR="00010FBE">
        <w:rPr>
          <w:color w:val="000000" w:themeColor="text1"/>
          <w:sz w:val="28"/>
          <w:szCs w:val="28"/>
        </w:rPr>
        <w:t>.</w:t>
      </w:r>
    </w:p>
    <w:p w14:paraId="365550C8" w14:textId="77777777" w:rsidR="00010FBE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Sở Tư pháp triển khai tuyên truyền, phổ biến các văn bản liên quan đến tra</w:t>
      </w:r>
      <w:r w:rsidRPr="00695D77">
        <w:rPr>
          <w:color w:val="000000" w:themeColor="text1"/>
          <w:sz w:val="28"/>
          <w:szCs w:val="28"/>
        </w:rPr>
        <w:br/>
        <w:t>cứu, xác nhận thông tin tình trạng hôn nhân tới toàn thể nhân dân trên địa bàn</w:t>
      </w:r>
      <w:r w:rsidRPr="00695D77">
        <w:rPr>
          <w:color w:val="000000" w:themeColor="text1"/>
          <w:sz w:val="28"/>
          <w:szCs w:val="28"/>
        </w:rPr>
        <w:br/>
        <w:t>tỉnh; Tuyên truyền, phổ biến người dân thực hiện xác thực thông tin về tình trạng</w:t>
      </w:r>
      <w:r w:rsidRPr="00695D77">
        <w:rPr>
          <w:color w:val="000000" w:themeColor="text1"/>
          <w:sz w:val="28"/>
          <w:szCs w:val="28"/>
        </w:rPr>
        <w:br/>
        <w:t>hôn nhân trên Ứng dụng định danh quốc gia (VNeID).</w:t>
      </w:r>
    </w:p>
    <w:p w14:paraId="72E3E484" w14:textId="0208D7C9" w:rsidR="00F113E4" w:rsidRDefault="00695D77" w:rsidP="00010FBE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695D77">
        <w:rPr>
          <w:color w:val="000000" w:themeColor="text1"/>
          <w:sz w:val="28"/>
          <w:szCs w:val="28"/>
        </w:rPr>
        <w:t>- Ủy ban nhân dân huyện, thị xã, thành phố: Chỉ đạo các đơn vị có liên quan,</w:t>
      </w:r>
      <w:r w:rsidRPr="00695D77">
        <w:rPr>
          <w:color w:val="000000" w:themeColor="text1"/>
          <w:sz w:val="28"/>
          <w:szCs w:val="28"/>
        </w:rPr>
        <w:br/>
        <w:t>Ủy ban nhân dân cấp xã và giao nhiệm vụ cụ thể cho Tổ tuyên truyền, phổ biến,</w:t>
      </w:r>
      <w:r w:rsidRPr="00695D77">
        <w:rPr>
          <w:color w:val="000000" w:themeColor="text1"/>
          <w:sz w:val="28"/>
          <w:szCs w:val="28"/>
        </w:rPr>
        <w:br/>
        <w:t>giáo dục pháp luật, Tổ Công nghệ số cộng đồng,... tăng cường tuyên truyền bằng</w:t>
      </w:r>
      <w:r w:rsidRPr="00695D77">
        <w:rPr>
          <w:color w:val="000000" w:themeColor="text1"/>
          <w:sz w:val="28"/>
          <w:szCs w:val="28"/>
        </w:rPr>
        <w:br/>
        <w:t>nhiều hình thức như: Thông qua các buổi họp dân, thông qua hệ thống truyền</w:t>
      </w:r>
      <w:r w:rsidRPr="00695D77">
        <w:rPr>
          <w:color w:val="000000" w:themeColor="text1"/>
          <w:sz w:val="28"/>
          <w:szCs w:val="28"/>
        </w:rPr>
        <w:br/>
        <w:t>thanh cơ sở, mạng xã hội.</w:t>
      </w:r>
    </w:p>
    <w:sectPr w:rsidR="00F113E4" w:rsidSect="00A969F6">
      <w:footerReference w:type="default" r:id="rId10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96628" w14:textId="77777777" w:rsidR="002356DD" w:rsidRDefault="002356DD">
      <w:pPr>
        <w:spacing w:after="0" w:line="240" w:lineRule="auto"/>
      </w:pPr>
      <w:r>
        <w:separator/>
      </w:r>
    </w:p>
  </w:endnote>
  <w:endnote w:type="continuationSeparator" w:id="0">
    <w:p w14:paraId="6668471E" w14:textId="77777777" w:rsidR="002356DD" w:rsidRDefault="00235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A682" w14:textId="77777777" w:rsidR="00D87FF7" w:rsidRDefault="00000000">
    <w:pPr>
      <w:pStyle w:val="BodyText"/>
      <w:spacing w:before="0"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2BC3248" wp14:editId="58E1A828">
              <wp:simplePos x="0" y="0"/>
              <wp:positionH relativeFrom="page">
                <wp:posOffset>3810634</wp:posOffset>
              </wp:positionH>
              <wp:positionV relativeFrom="page">
                <wp:posOffset>9240858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01A1C6" w14:textId="2AA0A88E" w:rsidR="00D87FF7" w:rsidRDefault="00D87FF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C324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00.05pt;margin-top:727.6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rpgTz4QAAAA0B&#10;AAAPAAAAAAAAAAAAAAAAAOwDAABkcnMvZG93bnJldi54bWxQSwUGAAAAAAQABADzAAAA+gQAAAAA&#10;" filled="f" stroked="f">
              <v:textbox inset="0,0,0,0">
                <w:txbxContent>
                  <w:p w14:paraId="6401A1C6" w14:textId="2AA0A88E" w:rsidR="00D87FF7" w:rsidRDefault="00D87FF7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0E96" w14:textId="77777777" w:rsidR="002356DD" w:rsidRDefault="002356DD">
      <w:pPr>
        <w:spacing w:after="0" w:line="240" w:lineRule="auto"/>
      </w:pPr>
      <w:r>
        <w:separator/>
      </w:r>
    </w:p>
  </w:footnote>
  <w:footnote w:type="continuationSeparator" w:id="0">
    <w:p w14:paraId="08344449" w14:textId="77777777" w:rsidR="002356DD" w:rsidRDefault="00235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115F1"/>
    <w:multiLevelType w:val="hybridMultilevel"/>
    <w:tmpl w:val="A2644844"/>
    <w:lvl w:ilvl="0" w:tplc="FFFFFFFF">
      <w:start w:val="1"/>
      <w:numFmt w:val="decimal"/>
      <w:lvlText w:val="%1."/>
      <w:lvlJc w:val="left"/>
      <w:pPr>
        <w:ind w:left="80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FFFFFFF">
      <w:numFmt w:val="bullet"/>
      <w:lvlText w:val="-"/>
      <w:lvlJc w:val="left"/>
      <w:pPr>
        <w:ind w:left="91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FFFFFFFF">
      <w:numFmt w:val="bullet"/>
      <w:lvlText w:val="•"/>
      <w:lvlJc w:val="left"/>
      <w:pPr>
        <w:ind w:left="980" w:hanging="207"/>
      </w:pPr>
      <w:rPr>
        <w:rFonts w:hint="default"/>
        <w:lang w:val="vi" w:eastAsia="en-US" w:bidi="ar-SA"/>
      </w:rPr>
    </w:lvl>
    <w:lvl w:ilvl="3" w:tplc="FFFFFFFF">
      <w:numFmt w:val="bullet"/>
      <w:lvlText w:val="•"/>
      <w:lvlJc w:val="left"/>
      <w:pPr>
        <w:ind w:left="2055" w:hanging="207"/>
      </w:pPr>
      <w:rPr>
        <w:rFonts w:hint="default"/>
        <w:lang w:val="vi" w:eastAsia="en-US" w:bidi="ar-SA"/>
      </w:rPr>
    </w:lvl>
    <w:lvl w:ilvl="4" w:tplc="FFFFFFFF">
      <w:numFmt w:val="bullet"/>
      <w:lvlText w:val="•"/>
      <w:lvlJc w:val="left"/>
      <w:pPr>
        <w:ind w:left="3130" w:hanging="207"/>
      </w:pPr>
      <w:rPr>
        <w:rFonts w:hint="default"/>
        <w:lang w:val="vi" w:eastAsia="en-US" w:bidi="ar-SA"/>
      </w:rPr>
    </w:lvl>
    <w:lvl w:ilvl="5" w:tplc="FFFFFFFF">
      <w:numFmt w:val="bullet"/>
      <w:lvlText w:val="•"/>
      <w:lvlJc w:val="left"/>
      <w:pPr>
        <w:ind w:left="4205" w:hanging="207"/>
      </w:pPr>
      <w:rPr>
        <w:rFonts w:hint="default"/>
        <w:lang w:val="vi" w:eastAsia="en-US" w:bidi="ar-SA"/>
      </w:rPr>
    </w:lvl>
    <w:lvl w:ilvl="6" w:tplc="FFFFFFFF">
      <w:numFmt w:val="bullet"/>
      <w:lvlText w:val="•"/>
      <w:lvlJc w:val="left"/>
      <w:pPr>
        <w:ind w:left="5280" w:hanging="207"/>
      </w:pPr>
      <w:rPr>
        <w:rFonts w:hint="default"/>
        <w:lang w:val="vi" w:eastAsia="en-US" w:bidi="ar-SA"/>
      </w:rPr>
    </w:lvl>
    <w:lvl w:ilvl="7" w:tplc="FFFFFFFF">
      <w:numFmt w:val="bullet"/>
      <w:lvlText w:val="•"/>
      <w:lvlJc w:val="left"/>
      <w:pPr>
        <w:ind w:left="6355" w:hanging="207"/>
      </w:pPr>
      <w:rPr>
        <w:rFonts w:hint="default"/>
        <w:lang w:val="vi" w:eastAsia="en-US" w:bidi="ar-SA"/>
      </w:rPr>
    </w:lvl>
    <w:lvl w:ilvl="8" w:tplc="FFFFFFFF">
      <w:numFmt w:val="bullet"/>
      <w:lvlText w:val="•"/>
      <w:lvlJc w:val="left"/>
      <w:pPr>
        <w:ind w:left="7430" w:hanging="207"/>
      </w:pPr>
      <w:rPr>
        <w:rFonts w:hint="default"/>
        <w:lang w:val="vi" w:eastAsia="en-US" w:bidi="ar-SA"/>
      </w:rPr>
    </w:lvl>
  </w:abstractNum>
  <w:abstractNum w:abstractNumId="1" w15:restartNumberingAfterBreak="0">
    <w:nsid w:val="272D15AC"/>
    <w:multiLevelType w:val="hybridMultilevel"/>
    <w:tmpl w:val="A2644844"/>
    <w:lvl w:ilvl="0" w:tplc="FFFFFFFF">
      <w:start w:val="1"/>
      <w:numFmt w:val="decimal"/>
      <w:lvlText w:val="%1."/>
      <w:lvlJc w:val="left"/>
      <w:pPr>
        <w:ind w:left="80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FFFFFFF">
      <w:numFmt w:val="bullet"/>
      <w:lvlText w:val="-"/>
      <w:lvlJc w:val="left"/>
      <w:pPr>
        <w:ind w:left="91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FFFFFFFF">
      <w:numFmt w:val="bullet"/>
      <w:lvlText w:val="•"/>
      <w:lvlJc w:val="left"/>
      <w:pPr>
        <w:ind w:left="980" w:hanging="207"/>
      </w:pPr>
      <w:rPr>
        <w:rFonts w:hint="default"/>
        <w:lang w:val="vi" w:eastAsia="en-US" w:bidi="ar-SA"/>
      </w:rPr>
    </w:lvl>
    <w:lvl w:ilvl="3" w:tplc="FFFFFFFF">
      <w:numFmt w:val="bullet"/>
      <w:lvlText w:val="•"/>
      <w:lvlJc w:val="left"/>
      <w:pPr>
        <w:ind w:left="2055" w:hanging="207"/>
      </w:pPr>
      <w:rPr>
        <w:rFonts w:hint="default"/>
        <w:lang w:val="vi" w:eastAsia="en-US" w:bidi="ar-SA"/>
      </w:rPr>
    </w:lvl>
    <w:lvl w:ilvl="4" w:tplc="FFFFFFFF">
      <w:numFmt w:val="bullet"/>
      <w:lvlText w:val="•"/>
      <w:lvlJc w:val="left"/>
      <w:pPr>
        <w:ind w:left="3130" w:hanging="207"/>
      </w:pPr>
      <w:rPr>
        <w:rFonts w:hint="default"/>
        <w:lang w:val="vi" w:eastAsia="en-US" w:bidi="ar-SA"/>
      </w:rPr>
    </w:lvl>
    <w:lvl w:ilvl="5" w:tplc="FFFFFFFF">
      <w:numFmt w:val="bullet"/>
      <w:lvlText w:val="•"/>
      <w:lvlJc w:val="left"/>
      <w:pPr>
        <w:ind w:left="4205" w:hanging="207"/>
      </w:pPr>
      <w:rPr>
        <w:rFonts w:hint="default"/>
        <w:lang w:val="vi" w:eastAsia="en-US" w:bidi="ar-SA"/>
      </w:rPr>
    </w:lvl>
    <w:lvl w:ilvl="6" w:tplc="FFFFFFFF">
      <w:numFmt w:val="bullet"/>
      <w:lvlText w:val="•"/>
      <w:lvlJc w:val="left"/>
      <w:pPr>
        <w:ind w:left="5280" w:hanging="207"/>
      </w:pPr>
      <w:rPr>
        <w:rFonts w:hint="default"/>
        <w:lang w:val="vi" w:eastAsia="en-US" w:bidi="ar-SA"/>
      </w:rPr>
    </w:lvl>
    <w:lvl w:ilvl="7" w:tplc="FFFFFFFF">
      <w:numFmt w:val="bullet"/>
      <w:lvlText w:val="•"/>
      <w:lvlJc w:val="left"/>
      <w:pPr>
        <w:ind w:left="6355" w:hanging="207"/>
      </w:pPr>
      <w:rPr>
        <w:rFonts w:hint="default"/>
        <w:lang w:val="vi" w:eastAsia="en-US" w:bidi="ar-SA"/>
      </w:rPr>
    </w:lvl>
    <w:lvl w:ilvl="8" w:tplc="FFFFFFFF">
      <w:numFmt w:val="bullet"/>
      <w:lvlText w:val="•"/>
      <w:lvlJc w:val="left"/>
      <w:pPr>
        <w:ind w:left="7430" w:hanging="207"/>
      </w:pPr>
      <w:rPr>
        <w:rFonts w:hint="default"/>
        <w:lang w:val="vi" w:eastAsia="en-US" w:bidi="ar-SA"/>
      </w:rPr>
    </w:lvl>
  </w:abstractNum>
  <w:abstractNum w:abstractNumId="2" w15:restartNumberingAfterBreak="0">
    <w:nsid w:val="4EBA6DFE"/>
    <w:multiLevelType w:val="hybridMultilevel"/>
    <w:tmpl w:val="EF04FE2E"/>
    <w:lvl w:ilvl="0" w:tplc="072A1B7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F75D93"/>
    <w:multiLevelType w:val="hybridMultilevel"/>
    <w:tmpl w:val="C08AEB1E"/>
    <w:lvl w:ilvl="0" w:tplc="D450A1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7081CFD"/>
    <w:multiLevelType w:val="hybridMultilevel"/>
    <w:tmpl w:val="A2644844"/>
    <w:lvl w:ilvl="0" w:tplc="A9EA0A74">
      <w:start w:val="1"/>
      <w:numFmt w:val="decimal"/>
      <w:lvlText w:val="%1."/>
      <w:lvlJc w:val="left"/>
      <w:pPr>
        <w:ind w:left="80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9C6F9D2">
      <w:numFmt w:val="bullet"/>
      <w:lvlText w:val="-"/>
      <w:lvlJc w:val="left"/>
      <w:pPr>
        <w:ind w:left="91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9F8439BE">
      <w:numFmt w:val="bullet"/>
      <w:lvlText w:val="•"/>
      <w:lvlJc w:val="left"/>
      <w:pPr>
        <w:ind w:left="980" w:hanging="207"/>
      </w:pPr>
      <w:rPr>
        <w:rFonts w:hint="default"/>
        <w:lang w:val="vi" w:eastAsia="en-US" w:bidi="ar-SA"/>
      </w:rPr>
    </w:lvl>
    <w:lvl w:ilvl="3" w:tplc="8D22E878">
      <w:numFmt w:val="bullet"/>
      <w:lvlText w:val="•"/>
      <w:lvlJc w:val="left"/>
      <w:pPr>
        <w:ind w:left="2055" w:hanging="207"/>
      </w:pPr>
      <w:rPr>
        <w:rFonts w:hint="default"/>
        <w:lang w:val="vi" w:eastAsia="en-US" w:bidi="ar-SA"/>
      </w:rPr>
    </w:lvl>
    <w:lvl w:ilvl="4" w:tplc="CAB4D50C">
      <w:numFmt w:val="bullet"/>
      <w:lvlText w:val="•"/>
      <w:lvlJc w:val="left"/>
      <w:pPr>
        <w:ind w:left="3130" w:hanging="207"/>
      </w:pPr>
      <w:rPr>
        <w:rFonts w:hint="default"/>
        <w:lang w:val="vi" w:eastAsia="en-US" w:bidi="ar-SA"/>
      </w:rPr>
    </w:lvl>
    <w:lvl w:ilvl="5" w:tplc="CCCEA8BA">
      <w:numFmt w:val="bullet"/>
      <w:lvlText w:val="•"/>
      <w:lvlJc w:val="left"/>
      <w:pPr>
        <w:ind w:left="4205" w:hanging="207"/>
      </w:pPr>
      <w:rPr>
        <w:rFonts w:hint="default"/>
        <w:lang w:val="vi" w:eastAsia="en-US" w:bidi="ar-SA"/>
      </w:rPr>
    </w:lvl>
    <w:lvl w:ilvl="6" w:tplc="7B70D94E">
      <w:numFmt w:val="bullet"/>
      <w:lvlText w:val="•"/>
      <w:lvlJc w:val="left"/>
      <w:pPr>
        <w:ind w:left="5280" w:hanging="207"/>
      </w:pPr>
      <w:rPr>
        <w:rFonts w:hint="default"/>
        <w:lang w:val="vi" w:eastAsia="en-US" w:bidi="ar-SA"/>
      </w:rPr>
    </w:lvl>
    <w:lvl w:ilvl="7" w:tplc="37308B96">
      <w:numFmt w:val="bullet"/>
      <w:lvlText w:val="•"/>
      <w:lvlJc w:val="left"/>
      <w:pPr>
        <w:ind w:left="6355" w:hanging="207"/>
      </w:pPr>
      <w:rPr>
        <w:rFonts w:hint="default"/>
        <w:lang w:val="vi" w:eastAsia="en-US" w:bidi="ar-SA"/>
      </w:rPr>
    </w:lvl>
    <w:lvl w:ilvl="8" w:tplc="80142286">
      <w:numFmt w:val="bullet"/>
      <w:lvlText w:val="•"/>
      <w:lvlJc w:val="left"/>
      <w:pPr>
        <w:ind w:left="7430" w:hanging="207"/>
      </w:pPr>
      <w:rPr>
        <w:rFonts w:hint="default"/>
        <w:lang w:val="vi" w:eastAsia="en-US" w:bidi="ar-SA"/>
      </w:rPr>
    </w:lvl>
  </w:abstractNum>
  <w:abstractNum w:abstractNumId="5" w15:restartNumberingAfterBreak="0">
    <w:nsid w:val="6B1E1DF0"/>
    <w:multiLevelType w:val="hybridMultilevel"/>
    <w:tmpl w:val="A2644844"/>
    <w:lvl w:ilvl="0" w:tplc="FFFFFFFF">
      <w:start w:val="1"/>
      <w:numFmt w:val="decimal"/>
      <w:lvlText w:val="%1."/>
      <w:lvlJc w:val="left"/>
      <w:pPr>
        <w:ind w:left="80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FFFFFFF">
      <w:numFmt w:val="bullet"/>
      <w:lvlText w:val="-"/>
      <w:lvlJc w:val="left"/>
      <w:pPr>
        <w:ind w:left="91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FFFFFFFF">
      <w:numFmt w:val="bullet"/>
      <w:lvlText w:val="•"/>
      <w:lvlJc w:val="left"/>
      <w:pPr>
        <w:ind w:left="980" w:hanging="207"/>
      </w:pPr>
      <w:rPr>
        <w:rFonts w:hint="default"/>
        <w:lang w:val="vi" w:eastAsia="en-US" w:bidi="ar-SA"/>
      </w:rPr>
    </w:lvl>
    <w:lvl w:ilvl="3" w:tplc="FFFFFFFF">
      <w:numFmt w:val="bullet"/>
      <w:lvlText w:val="•"/>
      <w:lvlJc w:val="left"/>
      <w:pPr>
        <w:ind w:left="2055" w:hanging="207"/>
      </w:pPr>
      <w:rPr>
        <w:rFonts w:hint="default"/>
        <w:lang w:val="vi" w:eastAsia="en-US" w:bidi="ar-SA"/>
      </w:rPr>
    </w:lvl>
    <w:lvl w:ilvl="4" w:tplc="FFFFFFFF">
      <w:numFmt w:val="bullet"/>
      <w:lvlText w:val="•"/>
      <w:lvlJc w:val="left"/>
      <w:pPr>
        <w:ind w:left="3130" w:hanging="207"/>
      </w:pPr>
      <w:rPr>
        <w:rFonts w:hint="default"/>
        <w:lang w:val="vi" w:eastAsia="en-US" w:bidi="ar-SA"/>
      </w:rPr>
    </w:lvl>
    <w:lvl w:ilvl="5" w:tplc="FFFFFFFF">
      <w:numFmt w:val="bullet"/>
      <w:lvlText w:val="•"/>
      <w:lvlJc w:val="left"/>
      <w:pPr>
        <w:ind w:left="4205" w:hanging="207"/>
      </w:pPr>
      <w:rPr>
        <w:rFonts w:hint="default"/>
        <w:lang w:val="vi" w:eastAsia="en-US" w:bidi="ar-SA"/>
      </w:rPr>
    </w:lvl>
    <w:lvl w:ilvl="6" w:tplc="FFFFFFFF">
      <w:numFmt w:val="bullet"/>
      <w:lvlText w:val="•"/>
      <w:lvlJc w:val="left"/>
      <w:pPr>
        <w:ind w:left="5280" w:hanging="207"/>
      </w:pPr>
      <w:rPr>
        <w:rFonts w:hint="default"/>
        <w:lang w:val="vi" w:eastAsia="en-US" w:bidi="ar-SA"/>
      </w:rPr>
    </w:lvl>
    <w:lvl w:ilvl="7" w:tplc="FFFFFFFF">
      <w:numFmt w:val="bullet"/>
      <w:lvlText w:val="•"/>
      <w:lvlJc w:val="left"/>
      <w:pPr>
        <w:ind w:left="6355" w:hanging="207"/>
      </w:pPr>
      <w:rPr>
        <w:rFonts w:hint="default"/>
        <w:lang w:val="vi" w:eastAsia="en-US" w:bidi="ar-SA"/>
      </w:rPr>
    </w:lvl>
    <w:lvl w:ilvl="8" w:tplc="FFFFFFFF">
      <w:numFmt w:val="bullet"/>
      <w:lvlText w:val="•"/>
      <w:lvlJc w:val="left"/>
      <w:pPr>
        <w:ind w:left="7430" w:hanging="207"/>
      </w:pPr>
      <w:rPr>
        <w:rFonts w:hint="default"/>
        <w:lang w:val="vi" w:eastAsia="en-US" w:bidi="ar-SA"/>
      </w:rPr>
    </w:lvl>
  </w:abstractNum>
  <w:abstractNum w:abstractNumId="6" w15:restartNumberingAfterBreak="0">
    <w:nsid w:val="73206A3D"/>
    <w:multiLevelType w:val="hybridMultilevel"/>
    <w:tmpl w:val="F97A4FFC"/>
    <w:lvl w:ilvl="0" w:tplc="56DCA9C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20351">
    <w:abstractNumId w:val="3"/>
  </w:num>
  <w:num w:numId="2" w16cid:durableId="1104419158">
    <w:abstractNumId w:val="4"/>
  </w:num>
  <w:num w:numId="3" w16cid:durableId="1157771577">
    <w:abstractNumId w:val="5"/>
  </w:num>
  <w:num w:numId="4" w16cid:durableId="427895407">
    <w:abstractNumId w:val="1"/>
  </w:num>
  <w:num w:numId="5" w16cid:durableId="1774669129">
    <w:abstractNumId w:val="0"/>
  </w:num>
  <w:num w:numId="6" w16cid:durableId="2025664522">
    <w:abstractNumId w:val="6"/>
  </w:num>
  <w:num w:numId="7" w16cid:durableId="890657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DE"/>
    <w:rsid w:val="00010FBE"/>
    <w:rsid w:val="00026B30"/>
    <w:rsid w:val="00062C8C"/>
    <w:rsid w:val="000A26EB"/>
    <w:rsid w:val="000F2747"/>
    <w:rsid w:val="001541A4"/>
    <w:rsid w:val="00165A9F"/>
    <w:rsid w:val="00183776"/>
    <w:rsid w:val="001967A8"/>
    <w:rsid w:val="001A1B76"/>
    <w:rsid w:val="001C3096"/>
    <w:rsid w:val="001D6D00"/>
    <w:rsid w:val="001E62FC"/>
    <w:rsid w:val="002356DD"/>
    <w:rsid w:val="002677F3"/>
    <w:rsid w:val="002837D9"/>
    <w:rsid w:val="002967A2"/>
    <w:rsid w:val="002C3FAC"/>
    <w:rsid w:val="0030383B"/>
    <w:rsid w:val="00307EDE"/>
    <w:rsid w:val="00334CCF"/>
    <w:rsid w:val="00340880"/>
    <w:rsid w:val="00372AD8"/>
    <w:rsid w:val="00381CCB"/>
    <w:rsid w:val="00382D9B"/>
    <w:rsid w:val="00407A05"/>
    <w:rsid w:val="00464463"/>
    <w:rsid w:val="004A400A"/>
    <w:rsid w:val="004A6A90"/>
    <w:rsid w:val="00540FCE"/>
    <w:rsid w:val="00575E4C"/>
    <w:rsid w:val="00582DAD"/>
    <w:rsid w:val="005912D5"/>
    <w:rsid w:val="00597151"/>
    <w:rsid w:val="005A1736"/>
    <w:rsid w:val="005A6AF4"/>
    <w:rsid w:val="005D6168"/>
    <w:rsid w:val="005E04A8"/>
    <w:rsid w:val="005E156C"/>
    <w:rsid w:val="006210E2"/>
    <w:rsid w:val="00625F17"/>
    <w:rsid w:val="006553E2"/>
    <w:rsid w:val="006555B3"/>
    <w:rsid w:val="0069301B"/>
    <w:rsid w:val="00695D77"/>
    <w:rsid w:val="006C1988"/>
    <w:rsid w:val="007935AA"/>
    <w:rsid w:val="007A48E3"/>
    <w:rsid w:val="007F288B"/>
    <w:rsid w:val="007F43A6"/>
    <w:rsid w:val="0080254B"/>
    <w:rsid w:val="00835DC3"/>
    <w:rsid w:val="00844C2D"/>
    <w:rsid w:val="00865152"/>
    <w:rsid w:val="00897DBA"/>
    <w:rsid w:val="008A29FB"/>
    <w:rsid w:val="008A7580"/>
    <w:rsid w:val="008B3A31"/>
    <w:rsid w:val="009539FE"/>
    <w:rsid w:val="00970001"/>
    <w:rsid w:val="00977C49"/>
    <w:rsid w:val="00991C40"/>
    <w:rsid w:val="009A5E09"/>
    <w:rsid w:val="009B2606"/>
    <w:rsid w:val="009B5091"/>
    <w:rsid w:val="009D09C2"/>
    <w:rsid w:val="009E29A2"/>
    <w:rsid w:val="00A402B5"/>
    <w:rsid w:val="00A4299E"/>
    <w:rsid w:val="00A44EF0"/>
    <w:rsid w:val="00A67E51"/>
    <w:rsid w:val="00A7694B"/>
    <w:rsid w:val="00A969F6"/>
    <w:rsid w:val="00AA2C3F"/>
    <w:rsid w:val="00AE3254"/>
    <w:rsid w:val="00AF09F2"/>
    <w:rsid w:val="00AF66F6"/>
    <w:rsid w:val="00B22973"/>
    <w:rsid w:val="00B26D4E"/>
    <w:rsid w:val="00B34EC2"/>
    <w:rsid w:val="00B7349E"/>
    <w:rsid w:val="00B82FB8"/>
    <w:rsid w:val="00BF3ED6"/>
    <w:rsid w:val="00C72895"/>
    <w:rsid w:val="00CC3209"/>
    <w:rsid w:val="00CC4E63"/>
    <w:rsid w:val="00CF022C"/>
    <w:rsid w:val="00D05EEF"/>
    <w:rsid w:val="00D50093"/>
    <w:rsid w:val="00D56598"/>
    <w:rsid w:val="00D6274E"/>
    <w:rsid w:val="00D62A5C"/>
    <w:rsid w:val="00D87FF7"/>
    <w:rsid w:val="00D96358"/>
    <w:rsid w:val="00DA028C"/>
    <w:rsid w:val="00E325E0"/>
    <w:rsid w:val="00E53738"/>
    <w:rsid w:val="00E650DE"/>
    <w:rsid w:val="00E834C1"/>
    <w:rsid w:val="00EC5A28"/>
    <w:rsid w:val="00F03C9D"/>
    <w:rsid w:val="00F113E4"/>
    <w:rsid w:val="00F17FDB"/>
    <w:rsid w:val="00F25130"/>
    <w:rsid w:val="00F622F3"/>
    <w:rsid w:val="00F75D14"/>
    <w:rsid w:val="00FA75C6"/>
    <w:rsid w:val="00FE1C48"/>
    <w:rsid w:val="00F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92FC"/>
  <w15:chartTrackingRefBased/>
  <w15:docId w15:val="{2E86C803-CB7C-4340-BD89-69B34F30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EC2"/>
    <w:pPr>
      <w:spacing w:after="200" w:line="276" w:lineRule="auto"/>
    </w:pPr>
    <w:rPr>
      <w:rFonts w:asciiTheme="minorHAnsi" w:eastAsiaTheme="minorEastAsia" w:hAnsiTheme="minorHAnsi"/>
      <w:kern w:val="0"/>
      <w:sz w:val="22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D62A5C"/>
    <w:pPr>
      <w:widowControl w:val="0"/>
      <w:autoSpaceDE w:val="0"/>
      <w:autoSpaceDN w:val="0"/>
      <w:spacing w:before="164" w:after="0" w:line="240" w:lineRule="auto"/>
      <w:ind w:left="100" w:firstLine="71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7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nhideWhenUsed/>
    <w:rsid w:val="00B34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4EC2"/>
    <w:rPr>
      <w:b/>
      <w:bCs/>
    </w:rPr>
  </w:style>
  <w:style w:type="character" w:styleId="Hyperlink">
    <w:name w:val="Hyperlink"/>
    <w:basedOn w:val="DefaultParagraphFont"/>
    <w:uiPriority w:val="99"/>
    <w:unhideWhenUsed/>
    <w:rsid w:val="00B34EC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34EC2"/>
    <w:rPr>
      <w:i/>
      <w:iCs/>
    </w:rPr>
  </w:style>
  <w:style w:type="paragraph" w:styleId="ListParagraph">
    <w:name w:val="List Paragraph"/>
    <w:basedOn w:val="Normal"/>
    <w:uiPriority w:val="1"/>
    <w:qFormat/>
    <w:rsid w:val="00AE325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62A5C"/>
    <w:rPr>
      <w:rFonts w:eastAsia="Times New Roman" w:cs="Times New Roman"/>
      <w:b/>
      <w:b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2A5C"/>
    <w:pPr>
      <w:widowControl w:val="0"/>
      <w:autoSpaceDE w:val="0"/>
      <w:autoSpaceDN w:val="0"/>
      <w:spacing w:before="120" w:after="0" w:line="240" w:lineRule="auto"/>
      <w:ind w:left="100" w:firstLine="719"/>
      <w:jc w:val="both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D62A5C"/>
    <w:rPr>
      <w:rFonts w:eastAsia="Times New Roman" w:cs="Times New Roman"/>
      <w:kern w:val="0"/>
      <w:sz w:val="28"/>
      <w:szCs w:val="28"/>
      <w:lang w:val="v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74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65A9F"/>
    <w:rPr>
      <w:color w:val="605E5C"/>
      <w:shd w:val="clear" w:color="auto" w:fill="E1DFDD"/>
    </w:rPr>
  </w:style>
  <w:style w:type="character" w:customStyle="1" w:styleId="NormalWebChar">
    <w:name w:val="Normal (Web) Char"/>
    <w:link w:val="NormalWeb"/>
    <w:locked/>
    <w:rsid w:val="008B3A31"/>
    <w:rPr>
      <w:rFonts w:eastAsia="Times New Roman" w:cs="Times New Roman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3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01B"/>
    <w:rPr>
      <w:rFonts w:asciiTheme="minorHAnsi" w:eastAsiaTheme="minorEastAsia" w:hAnsiTheme="minorHAnsi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3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01B"/>
    <w:rPr>
      <w:rFonts w:asciiTheme="minorHAnsi" w:eastAsiaTheme="minorEastAsia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48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297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2E4D3-A2D7-4A95-A6D1-718DBF389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2538</TotalTime>
  <Pages>4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2024-05-02T04:21:00Z</dcterms:created>
  <dcterms:modified xsi:type="dcterms:W3CDTF">2025-06-18T02:18:00Z</dcterms:modified>
</cp:coreProperties>
</file>