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8800F2"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UỶ BAN NHÂN DÂN TỈNH HƯNG YÊN</w:t>
            </w:r>
          </w:p>
          <w:p w14:paraId="7761FDBA"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SỞ TƯ PHÁP</w:t>
            </w:r>
          </w:p>
          <w:p w14:paraId="624BD4DD" w14:textId="0B176EBC" w:rsidR="00C72895" w:rsidRPr="008800F2" w:rsidRDefault="00C72895" w:rsidP="00633C2B">
            <w:pPr>
              <w:spacing w:after="0" w:line="240" w:lineRule="auto"/>
              <w:ind w:firstLine="567"/>
              <w:outlineLvl w:val="0"/>
              <w:rPr>
                <w:rFonts w:ascii="Times New Roman" w:hAnsi="Times New Roman" w:cs="Times New Roman"/>
                <w:b/>
                <w:color w:val="EE0000"/>
                <w:kern w:val="36"/>
                <w:sz w:val="28"/>
                <w:szCs w:val="28"/>
              </w:rPr>
            </w:pPr>
            <w:r w:rsidRPr="008800F2">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8800F2"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Pr="008800F2" w:rsidRDefault="006C1988" w:rsidP="00633C2B">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8800F2" w:rsidRDefault="00575E4C" w:rsidP="00633C2B">
            <w:pPr>
              <w:spacing w:after="0" w:line="240" w:lineRule="auto"/>
              <w:ind w:firstLine="567"/>
              <w:jc w:val="center"/>
              <w:outlineLvl w:val="0"/>
              <w:rPr>
                <w:rFonts w:ascii="Times New Roman" w:hAnsi="Times New Roman" w:cs="Times New Roman"/>
                <w:b/>
                <w:bCs/>
                <w:kern w:val="36"/>
                <w:sz w:val="28"/>
                <w:szCs w:val="28"/>
              </w:rPr>
            </w:pPr>
            <w:r w:rsidRPr="008800F2">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Pr="008800F2" w:rsidRDefault="00C72895" w:rsidP="00633C2B">
            <w:pPr>
              <w:spacing w:after="0" w:line="240" w:lineRule="auto"/>
              <w:jc w:val="center"/>
              <w:outlineLvl w:val="0"/>
              <w:rPr>
                <w:rFonts w:ascii="Times New Roman" w:hAnsi="Times New Roman" w:cs="Times New Roman"/>
                <w:b/>
                <w:bCs/>
                <w:kern w:val="36"/>
                <w:sz w:val="28"/>
                <w:szCs w:val="28"/>
              </w:rPr>
            </w:pPr>
          </w:p>
          <w:p w14:paraId="34988D00" w14:textId="77777777" w:rsidR="00491B38" w:rsidRDefault="00E87DD2" w:rsidP="003774CE">
            <w:pPr>
              <w:spacing w:after="0" w:line="240" w:lineRule="auto"/>
              <w:jc w:val="center"/>
              <w:outlineLvl w:val="0"/>
              <w:rPr>
                <w:rFonts w:ascii="Times New Roman" w:hAnsi="Times New Roman" w:cs="Times New Roman"/>
                <w:b/>
                <w:bCs/>
                <w:kern w:val="36"/>
                <w:sz w:val="28"/>
                <w:szCs w:val="28"/>
              </w:rPr>
            </w:pPr>
            <w:r>
              <w:rPr>
                <w:rFonts w:ascii="Times New Roman" w:hAnsi="Times New Roman" w:cs="Times New Roman"/>
                <w:b/>
                <w:bCs/>
                <w:kern w:val="36"/>
                <w:sz w:val="28"/>
                <w:szCs w:val="28"/>
              </w:rPr>
              <w:t xml:space="preserve">QUY TRÌNH </w:t>
            </w:r>
            <w:r w:rsidR="00491B38">
              <w:rPr>
                <w:rFonts w:ascii="Times New Roman" w:hAnsi="Times New Roman" w:cs="Times New Roman"/>
                <w:b/>
                <w:bCs/>
                <w:kern w:val="36"/>
                <w:sz w:val="28"/>
                <w:szCs w:val="28"/>
              </w:rPr>
              <w:t xml:space="preserve">THỰC HIỆN ĐỐI CHIẾU, CẬP NHẬT, </w:t>
            </w:r>
          </w:p>
          <w:p w14:paraId="2A63DC29" w14:textId="7E7DA10E" w:rsidR="009B5091" w:rsidRPr="008800F2" w:rsidRDefault="00491B38" w:rsidP="003774CE">
            <w:pPr>
              <w:spacing w:after="0" w:line="240" w:lineRule="auto"/>
              <w:jc w:val="center"/>
              <w:outlineLvl w:val="0"/>
              <w:rPr>
                <w:rFonts w:ascii="Times New Roman" w:hAnsi="Times New Roman" w:cs="Times New Roman"/>
                <w:b/>
                <w:bCs/>
                <w:kern w:val="36"/>
                <w:sz w:val="28"/>
                <w:szCs w:val="28"/>
              </w:rPr>
            </w:pPr>
            <w:r>
              <w:rPr>
                <w:rFonts w:ascii="Times New Roman" w:hAnsi="Times New Roman" w:cs="Times New Roman"/>
                <w:b/>
                <w:bCs/>
                <w:kern w:val="36"/>
                <w:sz w:val="28"/>
                <w:szCs w:val="28"/>
              </w:rPr>
              <w:t>ĐỒNG BỘ DỮ LIỆU GIỮA CƠ SỞ DỮ LIỆU QUỐC GIA VỀ DÂN CƯ VỚI CƠ SỞ DỮ LIỆU HỘ TỊCH ĐIỆN TỬ</w:t>
            </w:r>
          </w:p>
          <w:p w14:paraId="3808D268" w14:textId="77777777" w:rsidR="00844C2D" w:rsidRPr="008800F2" w:rsidRDefault="00844C2D" w:rsidP="00633C2B">
            <w:pPr>
              <w:spacing w:after="0" w:line="240" w:lineRule="auto"/>
              <w:jc w:val="center"/>
              <w:outlineLvl w:val="0"/>
              <w:rPr>
                <w:rFonts w:ascii="Times New Roman" w:hAnsi="Times New Roman" w:cs="Times New Roman"/>
                <w:b/>
                <w:bCs/>
                <w:kern w:val="36"/>
                <w:sz w:val="28"/>
                <w:szCs w:val="28"/>
              </w:rPr>
            </w:pPr>
          </w:p>
          <w:p w14:paraId="0E44FC7E" w14:textId="6C00AA78" w:rsidR="00915EC6" w:rsidRPr="008B3A31" w:rsidRDefault="00915EC6" w:rsidP="00915EC6">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(Triển khai thực hiện Kế hoạch cao điểm 90 ngày đêm làm sạch</w:t>
            </w:r>
          </w:p>
          <w:p w14:paraId="0797339C" w14:textId="77777777" w:rsidR="00915EC6" w:rsidRPr="008B3A31" w:rsidRDefault="00915EC6" w:rsidP="00915EC6">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 xml:space="preserve"> dữ liệu hôn nhân và triển khai cắt giảm thủ tục xác nhận </w:t>
            </w:r>
          </w:p>
          <w:p w14:paraId="772D3F55" w14:textId="12CDC3CC" w:rsidR="00915EC6" w:rsidRPr="00491B38" w:rsidRDefault="00915EC6" w:rsidP="00491B38">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tình trạng hôn nhân trên địa bàn tỉnh Hưng Yên)</w:t>
            </w:r>
          </w:p>
          <w:p w14:paraId="593DA940" w14:textId="18F38362" w:rsidR="00915EC6" w:rsidRPr="008800F2" w:rsidRDefault="00915EC6" w:rsidP="00633C2B">
            <w:pPr>
              <w:spacing w:after="0" w:line="240" w:lineRule="auto"/>
              <w:jc w:val="center"/>
              <w:outlineLvl w:val="0"/>
              <w:rPr>
                <w:rFonts w:ascii="Times New Roman" w:hAnsi="Times New Roman" w:cs="Times New Roman"/>
                <w:b/>
                <w:bCs/>
                <w:color w:val="EE0000"/>
                <w:kern w:val="36"/>
                <w:sz w:val="28"/>
                <w:szCs w:val="28"/>
              </w:rPr>
            </w:pPr>
          </w:p>
          <w:p w14:paraId="065849BF" w14:textId="5A0CA84D" w:rsidR="002967A2" w:rsidRPr="008800F2" w:rsidRDefault="002967A2" w:rsidP="00915EC6">
            <w:pPr>
              <w:pStyle w:val="NormalWeb"/>
              <w:tabs>
                <w:tab w:val="left" w:pos="6878"/>
              </w:tabs>
              <w:spacing w:before="0" w:beforeAutospacing="0" w:after="0" w:afterAutospacing="0"/>
              <w:rPr>
                <w:sz w:val="28"/>
                <w:szCs w:val="28"/>
              </w:rPr>
            </w:pPr>
          </w:p>
          <w:p w14:paraId="1D713E3E" w14:textId="31A311A4" w:rsidR="00D6274E" w:rsidRPr="008800F2" w:rsidRDefault="00D6274E" w:rsidP="00633C2B">
            <w:pPr>
              <w:spacing w:after="0" w:line="240" w:lineRule="auto"/>
              <w:ind w:left="-118"/>
              <w:outlineLvl w:val="0"/>
              <w:rPr>
                <w:rFonts w:ascii="Times New Roman" w:hAnsi="Times New Roman" w:cs="Times New Roman"/>
                <w:b/>
                <w:bCs/>
                <w:kern w:val="36"/>
                <w:sz w:val="28"/>
                <w:szCs w:val="28"/>
              </w:rPr>
            </w:pPr>
          </w:p>
          <w:p w14:paraId="626DEB2C" w14:textId="077FDA7B" w:rsidR="00E659B6" w:rsidRDefault="00491B38" w:rsidP="00491B38">
            <w:pPr>
              <w:spacing w:after="0" w:line="240" w:lineRule="auto"/>
              <w:outlineLvl w:val="0"/>
              <w:rPr>
                <w:rFonts w:ascii="Times New Roman" w:hAnsi="Times New Roman" w:cs="Times New Roman"/>
                <w:sz w:val="28"/>
                <w:szCs w:val="28"/>
              </w:rPr>
            </w:pPr>
            <w:r>
              <w:rPr>
                <w:noProof/>
              </w:rPr>
              <w:drawing>
                <wp:inline distT="0" distB="0" distL="0" distR="0" wp14:anchorId="4CE0B210" wp14:editId="7718F076">
                  <wp:extent cx="5695950" cy="3740150"/>
                  <wp:effectExtent l="0" t="0" r="0" b="0"/>
                  <wp:docPr id="493808281" name="Picture 7" descr="Kết nối, chia sẻ giữa cơ sở dữ liệu quốc gia về dân cư với các cơ sở dữ liệu  kh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ết nối, chia sẻ giữa cơ sở dữ liệu quốc gia về dân cư với các cơ sở dữ liệu  khá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9421" cy="3748996"/>
                          </a:xfrm>
                          <a:prstGeom prst="rect">
                            <a:avLst/>
                          </a:prstGeom>
                          <a:noFill/>
                          <a:ln>
                            <a:noFill/>
                          </a:ln>
                        </pic:spPr>
                      </pic:pic>
                    </a:graphicData>
                  </a:graphic>
                </wp:inline>
              </w:drawing>
            </w:r>
          </w:p>
          <w:p w14:paraId="1CC5872A"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6A70A157"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2998C0FE"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38A1FBBA"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56289DD5"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51FD70F4" w14:textId="71A68F1B" w:rsidR="00D6274E" w:rsidRPr="008800F2" w:rsidRDefault="003B4043" w:rsidP="003B4043">
            <w:pPr>
              <w:tabs>
                <w:tab w:val="left" w:pos="1630"/>
                <w:tab w:val="center" w:pos="4423"/>
              </w:tabs>
              <w:spacing w:after="0" w:line="240" w:lineRule="auto"/>
              <w:outlineLvl w:val="0"/>
              <w:rPr>
                <w:rFonts w:ascii="Times New Roman" w:hAnsi="Times New Roman" w:cs="Times New Roman"/>
                <w:b/>
                <w:bCs/>
                <w:kern w:val="36"/>
                <w:sz w:val="28"/>
                <w:szCs w:val="28"/>
              </w:rPr>
            </w:pPr>
            <w:r>
              <w:rPr>
                <w:rFonts w:ascii="Times New Roman" w:hAnsi="Times New Roman" w:cs="Times New Roman"/>
                <w:b/>
                <w:bCs/>
                <w:i/>
                <w:kern w:val="36"/>
                <w:sz w:val="28"/>
                <w:szCs w:val="28"/>
              </w:rPr>
              <w:tab/>
            </w:r>
            <w:r>
              <w:rPr>
                <w:rFonts w:ascii="Times New Roman" w:hAnsi="Times New Roman" w:cs="Times New Roman"/>
                <w:b/>
                <w:bCs/>
                <w:i/>
                <w:kern w:val="36"/>
                <w:sz w:val="28"/>
                <w:szCs w:val="28"/>
              </w:rPr>
              <w:tab/>
            </w:r>
            <w:r w:rsidR="003774CE" w:rsidRPr="008800F2">
              <w:rPr>
                <w:rFonts w:ascii="Times New Roman" w:hAnsi="Times New Roman" w:cs="Times New Roman"/>
                <w:b/>
                <w:bCs/>
                <w:i/>
                <w:kern w:val="36"/>
                <w:sz w:val="28"/>
                <w:szCs w:val="28"/>
              </w:rPr>
              <w:t>Hưng Yên, năm 2025</w:t>
            </w:r>
          </w:p>
        </w:tc>
      </w:tr>
    </w:tbl>
    <w:p w14:paraId="42D75BBF" w14:textId="109197FD" w:rsidR="008F0C66" w:rsidRDefault="008F0C66" w:rsidP="008F0C66">
      <w:pPr>
        <w:spacing w:after="100"/>
        <w:ind w:firstLine="567"/>
        <w:jc w:val="both"/>
        <w:rPr>
          <w:rFonts w:ascii="Times New Roman" w:hAnsi="Times New Roman" w:cs="Times New Roman"/>
          <w:b/>
          <w:bCs/>
          <w:i/>
          <w:iCs/>
          <w:sz w:val="28"/>
          <w:szCs w:val="28"/>
        </w:rPr>
      </w:pPr>
      <w:r>
        <w:rPr>
          <w:rFonts w:ascii="Times New Roman" w:hAnsi="Times New Roman" w:cs="Times New Roman"/>
          <w:b/>
          <w:bCs/>
          <w:i/>
          <w:iCs/>
          <w:noProof/>
          <w:sz w:val="28"/>
          <w:szCs w:val="28"/>
          <w14:ligatures w14:val="standardContextual"/>
        </w:rPr>
        <w:lastRenderedPageBreak/>
        <mc:AlternateContent>
          <mc:Choice Requires="wps">
            <w:drawing>
              <wp:anchor distT="0" distB="0" distL="114300" distR="114300" simplePos="0" relativeHeight="251660288" behindDoc="0" locked="0" layoutInCell="1" allowOverlap="1" wp14:anchorId="25813884" wp14:editId="518CF179">
                <wp:simplePos x="0" y="0"/>
                <wp:positionH relativeFrom="column">
                  <wp:posOffset>1548765</wp:posOffset>
                </wp:positionH>
                <wp:positionV relativeFrom="paragraph">
                  <wp:posOffset>81280</wp:posOffset>
                </wp:positionV>
                <wp:extent cx="2197100" cy="1306830"/>
                <wp:effectExtent l="19050" t="0" r="31750" b="26670"/>
                <wp:wrapNone/>
                <wp:docPr id="1920061321" name="Flowchart: Preparation 8"/>
                <wp:cNvGraphicFramePr/>
                <a:graphic xmlns:a="http://schemas.openxmlformats.org/drawingml/2006/main">
                  <a:graphicData uri="http://schemas.microsoft.com/office/word/2010/wordprocessingShape">
                    <wps:wsp>
                      <wps:cNvSpPr/>
                      <wps:spPr>
                        <a:xfrm>
                          <a:off x="0" y="0"/>
                          <a:ext cx="2197100" cy="1306830"/>
                        </a:xfrm>
                        <a:prstGeom prst="flowChartPreparatio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0971A36" w14:textId="7E218CAC" w:rsidR="007C4C9E" w:rsidRPr="007C4C9E" w:rsidRDefault="007C4C9E" w:rsidP="007C4C9E">
                            <w:pPr>
                              <w:jc w:val="center"/>
                              <w:rPr>
                                <w:rFonts w:ascii="Times New Roman" w:hAnsi="Times New Roman" w:cs="Times New Roman"/>
                                <w:b/>
                                <w:bCs/>
                                <w:color w:val="FFFF00"/>
                                <w:sz w:val="28"/>
                                <w:szCs w:val="28"/>
                              </w:rPr>
                            </w:pPr>
                            <w:r w:rsidRPr="007C4C9E">
                              <w:rPr>
                                <w:rFonts w:ascii="Times New Roman" w:hAnsi="Times New Roman" w:cs="Times New Roman"/>
                                <w:b/>
                                <w:bCs/>
                                <w:color w:val="FFFF00"/>
                                <w:sz w:val="28"/>
                                <w:szCs w:val="28"/>
                              </w:rPr>
                              <w:t>QUY TRÌNH THỰC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813884" id="_x0000_t117" coordsize="21600,21600" o:spt="117" path="m4353,l17214,r4386,10800l17214,21600r-12861,l,10800xe">
                <v:stroke joinstyle="miter"/>
                <v:path gradientshapeok="t" o:connecttype="rect" textboxrect="4353,0,17214,21600"/>
              </v:shapetype>
              <v:shape id="Flowchart: Preparation 8" o:spid="_x0000_s1026" type="#_x0000_t117" style="position:absolute;left:0;text-align:left;margin-left:121.95pt;margin-top:6.4pt;width:173pt;height:10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" fillcolor="#4472c4 [3204]" strokecolor="#09101d [484]" strokeweight="1pt">
                <v:textbox>
                  <w:txbxContent>
                    <w:p w14:paraId="20971A36" w14:textId="7E218CAC" w:rsidR="007C4C9E" w:rsidRPr="007C4C9E" w:rsidRDefault="007C4C9E" w:rsidP="007C4C9E">
                      <w:pPr>
                        <w:jc w:val="center"/>
                        <w:rPr>
                          <w:rFonts w:ascii="Times New Roman" w:hAnsi="Times New Roman" w:cs="Times New Roman"/>
                          <w:b/>
                          <w:bCs/>
                          <w:color w:val="FFFF00"/>
                          <w:sz w:val="28"/>
                          <w:szCs w:val="28"/>
                        </w:rPr>
                      </w:pPr>
                      <w:r w:rsidRPr="007C4C9E">
                        <w:rPr>
                          <w:rFonts w:ascii="Times New Roman" w:hAnsi="Times New Roman" w:cs="Times New Roman"/>
                          <w:b/>
                          <w:bCs/>
                          <w:color w:val="FFFF00"/>
                          <w:sz w:val="28"/>
                          <w:szCs w:val="28"/>
                        </w:rPr>
                        <w:t>QUY TRÌNH THỰC HIỆN</w:t>
                      </w:r>
                    </w:p>
                  </w:txbxContent>
                </v:textbox>
              </v:shape>
            </w:pict>
          </mc:Fallback>
        </mc:AlternateContent>
      </w:r>
    </w:p>
    <w:p w14:paraId="7E70759A" w14:textId="383A6368" w:rsidR="008F0C66" w:rsidRDefault="008F0C66" w:rsidP="008F0C66">
      <w:pPr>
        <w:spacing w:after="100"/>
        <w:ind w:firstLine="567"/>
        <w:jc w:val="both"/>
        <w:rPr>
          <w:rFonts w:ascii="Times New Roman" w:hAnsi="Times New Roman" w:cs="Times New Roman"/>
          <w:b/>
          <w:bCs/>
          <w:i/>
          <w:iCs/>
          <w:sz w:val="28"/>
          <w:szCs w:val="28"/>
        </w:rPr>
      </w:pPr>
    </w:p>
    <w:p w14:paraId="69E3E3C6" w14:textId="59581F81" w:rsidR="008F0C66" w:rsidRDefault="008F0C66" w:rsidP="008F0C66">
      <w:pPr>
        <w:spacing w:after="100"/>
        <w:ind w:firstLine="567"/>
        <w:jc w:val="both"/>
        <w:rPr>
          <w:rFonts w:ascii="Times New Roman" w:hAnsi="Times New Roman" w:cs="Times New Roman"/>
          <w:b/>
          <w:bCs/>
          <w:i/>
          <w:iCs/>
          <w:sz w:val="28"/>
          <w:szCs w:val="28"/>
        </w:rPr>
      </w:pPr>
    </w:p>
    <w:p w14:paraId="3950F10F" w14:textId="77777777" w:rsidR="008F0C66" w:rsidRDefault="008F0C66" w:rsidP="008F0C66">
      <w:pPr>
        <w:spacing w:after="100"/>
        <w:ind w:firstLine="567"/>
        <w:jc w:val="both"/>
        <w:rPr>
          <w:rFonts w:ascii="Times New Roman" w:hAnsi="Times New Roman" w:cs="Times New Roman"/>
          <w:b/>
          <w:bCs/>
          <w:i/>
          <w:iCs/>
          <w:sz w:val="28"/>
          <w:szCs w:val="28"/>
        </w:rPr>
      </w:pPr>
    </w:p>
    <w:p w14:paraId="54B8AC03" w14:textId="77777777" w:rsidR="000603A4" w:rsidRDefault="000603A4" w:rsidP="008F0C66">
      <w:pPr>
        <w:spacing w:after="100"/>
        <w:ind w:firstLine="567"/>
        <w:jc w:val="both"/>
        <w:rPr>
          <w:rFonts w:ascii="Times New Roman" w:hAnsi="Times New Roman" w:cs="Times New Roman"/>
          <w:b/>
          <w:bCs/>
          <w:color w:val="EE0000"/>
          <w:sz w:val="30"/>
          <w:szCs w:val="30"/>
        </w:rPr>
      </w:pPr>
    </w:p>
    <w:p w14:paraId="693568B5" w14:textId="77ECDBC9" w:rsidR="008F0C66" w:rsidRPr="008F0C66" w:rsidRDefault="007C4C9E" w:rsidP="008F0C66">
      <w:pPr>
        <w:spacing w:after="100"/>
        <w:ind w:firstLine="567"/>
        <w:jc w:val="both"/>
        <w:rPr>
          <w:rFonts w:ascii="Times New Roman" w:hAnsi="Times New Roman" w:cs="Times New Roman"/>
          <w:b/>
          <w:bCs/>
          <w:color w:val="EE0000"/>
          <w:sz w:val="30"/>
          <w:szCs w:val="30"/>
        </w:rPr>
      </w:pPr>
      <w:r w:rsidRPr="005532D2">
        <w:rPr>
          <w:rFonts w:ascii="Times New Roman" w:hAnsi="Times New Roman" w:cs="Times New Roman"/>
          <w:b/>
          <w:bCs/>
          <w:color w:val="EE0000"/>
          <w:sz w:val="30"/>
          <w:szCs w:val="30"/>
        </w:rPr>
        <w:t xml:space="preserve">1. </w:t>
      </w:r>
      <w:r w:rsidR="008F0C66" w:rsidRPr="008F0C66">
        <w:rPr>
          <w:rFonts w:ascii="Times New Roman" w:hAnsi="Times New Roman" w:cs="Times New Roman"/>
          <w:b/>
          <w:bCs/>
          <w:color w:val="EE0000"/>
          <w:sz w:val="30"/>
          <w:szCs w:val="30"/>
        </w:rPr>
        <w:t>Bước 1</w:t>
      </w:r>
    </w:p>
    <w:p w14:paraId="40FEDAD8" w14:textId="1074C55A"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Cục Hộ tịch, quốc tịch, chứng thực trích xuất dữ liệu đăng ký hộ tịch trong C</w:t>
      </w:r>
      <w:r w:rsidR="007C4C9E" w:rsidRPr="00AC5E5E">
        <w:rPr>
          <w:rFonts w:ascii="Times New Roman" w:hAnsi="Times New Roman" w:cs="Times New Roman"/>
          <w:color w:val="385623" w:themeColor="accent6" w:themeShade="80"/>
          <w:sz w:val="28"/>
          <w:szCs w:val="28"/>
        </w:rPr>
        <w:t>ơ sở dữ liệu hộ tịch điện tử</w:t>
      </w:r>
      <w:r w:rsidRPr="00AC5E5E">
        <w:rPr>
          <w:rFonts w:ascii="Times New Roman" w:hAnsi="Times New Roman" w:cs="Times New Roman"/>
          <w:color w:val="385623" w:themeColor="accent6" w:themeShade="80"/>
          <w:sz w:val="28"/>
          <w:szCs w:val="28"/>
        </w:rPr>
        <w:t xml:space="preserve">, sắp xếp dữ liệu theo loại việc hộ tịch, đơn vị hành chính, thời gian, bàn giao cho C06 </w:t>
      </w:r>
      <w:r w:rsidR="007C4C9E" w:rsidRPr="00AC5E5E">
        <w:rPr>
          <w:rFonts w:ascii="Times New Roman" w:hAnsi="Times New Roman" w:cs="Times New Roman"/>
          <w:i/>
          <w:iCs/>
          <w:color w:val="385623" w:themeColor="accent6" w:themeShade="80"/>
          <w:sz w:val="28"/>
          <w:szCs w:val="28"/>
        </w:rPr>
        <w:t>(Bộ Công an)</w:t>
      </w:r>
      <w:r w:rsidR="007C4C9E" w:rsidRPr="00AC5E5E">
        <w:rPr>
          <w:rFonts w:ascii="Times New Roman" w:hAnsi="Times New Roman" w:cs="Times New Roman"/>
          <w:color w:val="385623" w:themeColor="accent6" w:themeShade="80"/>
          <w:sz w:val="28"/>
          <w:szCs w:val="28"/>
        </w:rPr>
        <w:t xml:space="preserve"> </w:t>
      </w:r>
      <w:r w:rsidRPr="00AC5E5E">
        <w:rPr>
          <w:rFonts w:ascii="Times New Roman" w:hAnsi="Times New Roman" w:cs="Times New Roman"/>
          <w:color w:val="385623" w:themeColor="accent6" w:themeShade="80"/>
          <w:sz w:val="28"/>
          <w:szCs w:val="28"/>
        </w:rPr>
        <w:t>theo phương thức đã thống nhất.</w:t>
      </w:r>
    </w:p>
    <w:p w14:paraId="0C1E6A50" w14:textId="77777777" w:rsidR="008F0C66" w:rsidRPr="008F0C66" w:rsidRDefault="008F0C66" w:rsidP="008F0C66">
      <w:pPr>
        <w:spacing w:after="100"/>
        <w:ind w:firstLine="567"/>
        <w:jc w:val="both"/>
        <w:rPr>
          <w:rFonts w:ascii="Times New Roman" w:hAnsi="Times New Roman" w:cs="Times New Roman"/>
          <w:b/>
          <w:bCs/>
          <w:color w:val="00B0F0"/>
          <w:sz w:val="28"/>
          <w:szCs w:val="28"/>
        </w:rPr>
      </w:pPr>
      <w:r w:rsidRPr="008F0C66">
        <w:rPr>
          <w:rFonts w:ascii="Times New Roman" w:hAnsi="Times New Roman" w:cs="Times New Roman"/>
          <w:b/>
          <w:bCs/>
          <w:i/>
          <w:iCs/>
          <w:color w:val="00B0F0"/>
          <w:sz w:val="28"/>
          <w:szCs w:val="28"/>
        </w:rPr>
        <w:t>a. Đối với dữ liệu khai sinh</w:t>
      </w:r>
    </w:p>
    <w:p w14:paraId="05E12A60" w14:textId="748AFBB2"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Các trường thông tin được trích xuất bao gồm</w:t>
      </w:r>
      <w:r w:rsidR="007C4C9E" w:rsidRPr="00AC5E5E">
        <w:rPr>
          <w:rFonts w:ascii="Times New Roman" w:hAnsi="Times New Roman" w:cs="Times New Roman"/>
          <w:color w:val="385623" w:themeColor="accent6" w:themeShade="80"/>
          <w:sz w:val="28"/>
          <w:szCs w:val="28"/>
        </w:rPr>
        <w:t>:</w:t>
      </w:r>
    </w:p>
    <w:p w14:paraId="2A2357E7"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xml:space="preserve">- Họ, chữ đệm, tên, ngày, tháng, năm sinh, giới tính, dân tộc, quốc tịch, quê quán, số định danh cá nhân của người được đăng ký khai sinh </w:t>
      </w:r>
      <w:r w:rsidRPr="00AC5E5E">
        <w:rPr>
          <w:rFonts w:ascii="Times New Roman" w:hAnsi="Times New Roman" w:cs="Times New Roman"/>
          <w:i/>
          <w:iCs/>
          <w:color w:val="385623" w:themeColor="accent6" w:themeShade="80"/>
          <w:sz w:val="28"/>
          <w:szCs w:val="28"/>
        </w:rPr>
        <w:t>(nếu có),</w:t>
      </w:r>
      <w:r w:rsidRPr="00AC5E5E">
        <w:rPr>
          <w:rFonts w:ascii="Times New Roman" w:hAnsi="Times New Roman" w:cs="Times New Roman"/>
          <w:color w:val="385623" w:themeColor="accent6" w:themeShade="80"/>
          <w:sz w:val="28"/>
          <w:szCs w:val="28"/>
        </w:rPr>
        <w:t xml:space="preserve"> nơi đăng ký khai sinh.</w:t>
      </w:r>
    </w:p>
    <w:p w14:paraId="28F00725"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xml:space="preserve">- Họ, chữ đệm, tên, ngày, tháng, năm sinh, dân tộc, quốc tịch, nơi cư trú, số định danh cá nhân/giấy tờ tùy thân </w:t>
      </w:r>
      <w:r w:rsidRPr="00AC5E5E">
        <w:rPr>
          <w:rFonts w:ascii="Times New Roman" w:hAnsi="Times New Roman" w:cs="Times New Roman"/>
          <w:i/>
          <w:iCs/>
          <w:color w:val="385623" w:themeColor="accent6" w:themeShade="80"/>
          <w:sz w:val="28"/>
          <w:szCs w:val="28"/>
        </w:rPr>
        <w:t xml:space="preserve">(nếu có) </w:t>
      </w:r>
      <w:r w:rsidRPr="00AC5E5E">
        <w:rPr>
          <w:rFonts w:ascii="Times New Roman" w:hAnsi="Times New Roman" w:cs="Times New Roman"/>
          <w:color w:val="385623" w:themeColor="accent6" w:themeShade="80"/>
          <w:sz w:val="28"/>
          <w:szCs w:val="28"/>
        </w:rPr>
        <w:t>của cha, mẹ của người được đăng ký khai sinh.</w:t>
      </w:r>
    </w:p>
    <w:p w14:paraId="1B4EE232" w14:textId="29935B71"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xml:space="preserve">- Thông tin về lịch sử thay đổi của dữ liệu khai sinh </w:t>
      </w:r>
      <w:r w:rsidRPr="00AC5E5E">
        <w:rPr>
          <w:rFonts w:ascii="Times New Roman" w:hAnsi="Times New Roman" w:cs="Times New Roman"/>
          <w:i/>
          <w:iCs/>
          <w:color w:val="385623" w:themeColor="accent6" w:themeShade="80"/>
          <w:sz w:val="28"/>
          <w:szCs w:val="28"/>
        </w:rPr>
        <w:t>(nếu có)</w:t>
      </w:r>
      <w:r w:rsidRPr="00AC5E5E">
        <w:rPr>
          <w:rFonts w:ascii="Times New Roman" w:hAnsi="Times New Roman" w:cs="Times New Roman"/>
          <w:color w:val="385623" w:themeColor="accent6" w:themeShade="80"/>
          <w:sz w:val="28"/>
          <w:szCs w:val="28"/>
        </w:rPr>
        <w:t xml:space="preserve">, bao gồm: thông tin về căn cứ thay đổi </w:t>
      </w:r>
      <w:r w:rsidRPr="00AC5E5E">
        <w:rPr>
          <w:rFonts w:ascii="Times New Roman" w:hAnsi="Times New Roman" w:cs="Times New Roman"/>
          <w:i/>
          <w:iCs/>
          <w:color w:val="385623" w:themeColor="accent6" w:themeShade="80"/>
          <w:sz w:val="28"/>
          <w:szCs w:val="28"/>
        </w:rPr>
        <w:t>(tên loại văn bản, số, ngày tháng năm, cơ quan cấp)</w:t>
      </w:r>
      <w:r w:rsidRPr="00AC5E5E">
        <w:rPr>
          <w:rFonts w:ascii="Times New Roman" w:hAnsi="Times New Roman" w:cs="Times New Roman"/>
          <w:color w:val="385623" w:themeColor="accent6" w:themeShade="80"/>
          <w:sz w:val="28"/>
          <w:szCs w:val="28"/>
        </w:rPr>
        <w:t>; mã tư pháp (</w:t>
      </w:r>
      <w:r w:rsidRPr="00AC5E5E">
        <w:rPr>
          <w:rFonts w:ascii="Times New Roman" w:hAnsi="Times New Roman" w:cs="Times New Roman"/>
          <w:i/>
          <w:iCs/>
          <w:color w:val="385623" w:themeColor="accent6" w:themeShade="80"/>
          <w:sz w:val="28"/>
          <w:szCs w:val="28"/>
        </w:rPr>
        <w:t xml:space="preserve">mã gửi sang </w:t>
      </w:r>
      <w:r w:rsidR="007C4C9E" w:rsidRPr="00AC5E5E">
        <w:rPr>
          <w:rFonts w:ascii="Times New Roman" w:hAnsi="Times New Roman" w:cs="Times New Roman"/>
          <w:i/>
          <w:iCs/>
          <w:color w:val="385623" w:themeColor="accent6" w:themeShade="80"/>
          <w:sz w:val="28"/>
          <w:szCs w:val="28"/>
        </w:rPr>
        <w:t>Cơ sở dữ liệu quốc gia về dân cư</w:t>
      </w:r>
      <w:r w:rsidRPr="00AC5E5E">
        <w:rPr>
          <w:rFonts w:ascii="Times New Roman" w:hAnsi="Times New Roman" w:cs="Times New Roman"/>
          <w:color w:val="385623" w:themeColor="accent6" w:themeShade="80"/>
          <w:sz w:val="28"/>
          <w:szCs w:val="28"/>
        </w:rPr>
        <w:t>).</w:t>
      </w:r>
    </w:p>
    <w:p w14:paraId="444B2CEE" w14:textId="77777777" w:rsidR="007C4C9E" w:rsidRDefault="008F0C66" w:rsidP="008F0C66">
      <w:pPr>
        <w:spacing w:after="100"/>
        <w:ind w:firstLine="567"/>
        <w:jc w:val="both"/>
        <w:rPr>
          <w:rFonts w:ascii="Times New Roman" w:hAnsi="Times New Roman" w:cs="Times New Roman"/>
          <w:sz w:val="28"/>
          <w:szCs w:val="28"/>
        </w:rPr>
      </w:pPr>
      <w:r w:rsidRPr="008F0C66">
        <w:rPr>
          <w:rFonts w:ascii="Times New Roman" w:hAnsi="Times New Roman" w:cs="Times New Roman"/>
          <w:b/>
          <w:bCs/>
          <w:i/>
          <w:iCs/>
          <w:color w:val="00B0F0"/>
          <w:sz w:val="28"/>
          <w:szCs w:val="28"/>
        </w:rPr>
        <w:t>b. Đối với các loại dữ liệu khác</w:t>
      </w:r>
    </w:p>
    <w:p w14:paraId="403699F6" w14:textId="7CC7C482" w:rsidR="008F0C66" w:rsidRPr="00AC5E5E" w:rsidRDefault="007C4C9E" w:rsidP="007C4C9E">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Đ</w:t>
      </w:r>
      <w:r w:rsidR="008F0C66" w:rsidRPr="00AC5E5E">
        <w:rPr>
          <w:rFonts w:ascii="Times New Roman" w:hAnsi="Times New Roman" w:cs="Times New Roman"/>
          <w:color w:val="385623" w:themeColor="accent6" w:themeShade="80"/>
          <w:sz w:val="28"/>
          <w:szCs w:val="28"/>
        </w:rPr>
        <w:t>ăng ký kết hôn/tình trạng hôn nhân</w:t>
      </w:r>
      <w:hyperlink r:id="rId10" w:anchor="_ftn2" w:history="1"/>
      <w:r w:rsidR="008F0C66" w:rsidRPr="00AC5E5E">
        <w:rPr>
          <w:rFonts w:ascii="Times New Roman" w:hAnsi="Times New Roman" w:cs="Times New Roman"/>
          <w:color w:val="385623" w:themeColor="accent6" w:themeShade="80"/>
          <w:sz w:val="28"/>
          <w:szCs w:val="28"/>
        </w:rPr>
        <w:t>; thay đổi, cải chính hộ tịch, bổ sung thông tin hộ tịch, xác định lại dân tộc</w:t>
      </w:r>
      <w:r w:rsidRPr="00AC5E5E">
        <w:rPr>
          <w:rFonts w:ascii="Times New Roman" w:hAnsi="Times New Roman" w:cs="Times New Roman"/>
          <w:color w:val="385623" w:themeColor="accent6" w:themeShade="80"/>
          <w:sz w:val="28"/>
          <w:szCs w:val="28"/>
        </w:rPr>
        <w:t>;</w:t>
      </w:r>
      <w:r w:rsidR="008F0C66" w:rsidRPr="00AC5E5E">
        <w:rPr>
          <w:rFonts w:ascii="Times New Roman" w:hAnsi="Times New Roman" w:cs="Times New Roman"/>
          <w:color w:val="385623" w:themeColor="accent6" w:themeShade="80"/>
          <w:sz w:val="28"/>
          <w:szCs w:val="28"/>
        </w:rPr>
        <w:t xml:space="preserve"> đăng ký giám hộ, chấm dứt giám hộ; thông tin đăng ký khai tử; thông tin về việc tuyên bố mất tích, hủy tuyên bố mất tích, tuyên bố chết hoặc hủy tuyên bố chết...</w:t>
      </w:r>
      <w:r w:rsidRPr="00AC5E5E">
        <w:rPr>
          <w:rFonts w:ascii="Times New Roman" w:hAnsi="Times New Roman" w:cs="Times New Roman"/>
          <w:color w:val="385623" w:themeColor="accent6" w:themeShade="80"/>
          <w:sz w:val="28"/>
          <w:szCs w:val="28"/>
        </w:rPr>
        <w:t xml:space="preserve"> </w:t>
      </w:r>
      <w:r w:rsidR="008F0C66" w:rsidRPr="00AC5E5E">
        <w:rPr>
          <w:rFonts w:ascii="Times New Roman" w:hAnsi="Times New Roman" w:cs="Times New Roman"/>
          <w:color w:val="385623" w:themeColor="accent6" w:themeShade="80"/>
          <w:sz w:val="28"/>
          <w:szCs w:val="28"/>
        </w:rPr>
        <w:t>Các trường thông tin cơ bản được trích xuất gồm:</w:t>
      </w:r>
    </w:p>
    <w:p w14:paraId="09BD46E4" w14:textId="78DB5F2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Họ, chữ đệm, tên, ngày, tháng, năm sinh, giới tính, dân tộc, quốc tịch</w:t>
      </w:r>
      <w:r w:rsidR="007C4C9E" w:rsidRPr="00AC5E5E">
        <w:rPr>
          <w:rFonts w:ascii="Times New Roman" w:hAnsi="Times New Roman" w:cs="Times New Roman"/>
          <w:color w:val="385623" w:themeColor="accent6" w:themeShade="80"/>
          <w:sz w:val="28"/>
          <w:szCs w:val="28"/>
        </w:rPr>
        <w:t>.</w:t>
      </w:r>
    </w:p>
    <w:p w14:paraId="3D55481C" w14:textId="76B4C538"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Giấy tờ tùy thân (chứng minh nhân dân, hộ chiếu, Căn cước công dân), nơi cư trú; số định danh cá nhân (nếu có)</w:t>
      </w:r>
      <w:r w:rsidR="007C4C9E" w:rsidRPr="00AC5E5E">
        <w:rPr>
          <w:rFonts w:ascii="Times New Roman" w:hAnsi="Times New Roman" w:cs="Times New Roman"/>
          <w:color w:val="385623" w:themeColor="accent6" w:themeShade="80"/>
          <w:sz w:val="28"/>
          <w:szCs w:val="28"/>
        </w:rPr>
        <w:t>.</w:t>
      </w:r>
    </w:p>
    <w:p w14:paraId="0BBC2541"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Số Trích lục hộ tịch/Quyết định/Giấy chứng nhận kết hôn; ngày tháng năm đăng ký, tên cơ quan đăng ký, họ, chữ đệm, tên, chức vụ người ký.</w:t>
      </w:r>
    </w:p>
    <w:p w14:paraId="4BEDE23D"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(Trường hợp đăng ký kết hôn, nhận cha, mẹ, con, nuôi con nuôi, giám hộ thì trích xuất thông tin của cả 2 bên có tên trong Trích lục/Quyết định/Giấy chứng nhận kết hôn;</w:t>
      </w:r>
    </w:p>
    <w:p w14:paraId="000D1DC6"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lastRenderedPageBreak/>
        <w:t>Trường hợp khai tử, tuyên bố chết/mất tích thì trích xuất thêm trường thông tin: thời gian chết, nơi chết, nguyên nhân chết;</w:t>
      </w:r>
    </w:p>
    <w:p w14:paraId="123BDFB8"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Trường hợp thay đổi, cải chính, bổ sung thông tin hộ tịch, xác định lại dân tộc thì trích xuất thêm nội dung thông tin hộ tịch có sự thay đổi).</w:t>
      </w:r>
    </w:p>
    <w:p w14:paraId="1E023E75" w14:textId="744B2EE4" w:rsidR="008F0C66" w:rsidRPr="008F0C66" w:rsidRDefault="007C4C9E" w:rsidP="008F0C66">
      <w:pPr>
        <w:spacing w:after="100"/>
        <w:ind w:firstLine="567"/>
        <w:jc w:val="both"/>
        <w:rPr>
          <w:rFonts w:ascii="Times New Roman" w:hAnsi="Times New Roman" w:cs="Times New Roman"/>
          <w:color w:val="EE0000"/>
          <w:sz w:val="30"/>
          <w:szCs w:val="30"/>
        </w:rPr>
      </w:pPr>
      <w:r w:rsidRPr="005532D2">
        <w:rPr>
          <w:rFonts w:ascii="Times New Roman" w:hAnsi="Times New Roman" w:cs="Times New Roman"/>
          <w:b/>
          <w:bCs/>
          <w:color w:val="EE0000"/>
          <w:sz w:val="30"/>
          <w:szCs w:val="30"/>
        </w:rPr>
        <w:t xml:space="preserve">2. </w:t>
      </w:r>
      <w:r w:rsidR="008F0C66" w:rsidRPr="008F0C66">
        <w:rPr>
          <w:rFonts w:ascii="Times New Roman" w:hAnsi="Times New Roman" w:cs="Times New Roman"/>
          <w:b/>
          <w:bCs/>
          <w:color w:val="EE0000"/>
          <w:sz w:val="30"/>
          <w:szCs w:val="30"/>
        </w:rPr>
        <w:t>Bước 2</w:t>
      </w:r>
    </w:p>
    <w:p w14:paraId="5722E0DE" w14:textId="6AC3B6FB"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xml:space="preserve">Sau khi nhận bàn giao dữ liệu hộ tịch, C06 </w:t>
      </w:r>
      <w:r w:rsidR="007C4C9E" w:rsidRPr="00AC5E5E">
        <w:rPr>
          <w:rFonts w:ascii="Times New Roman" w:hAnsi="Times New Roman" w:cs="Times New Roman"/>
          <w:i/>
          <w:iCs/>
          <w:color w:val="385623" w:themeColor="accent6" w:themeShade="80"/>
          <w:sz w:val="28"/>
          <w:szCs w:val="28"/>
        </w:rPr>
        <w:t>(Bộ Công an)</w:t>
      </w:r>
      <w:r w:rsidR="007C4C9E" w:rsidRPr="00AC5E5E">
        <w:rPr>
          <w:rFonts w:ascii="Times New Roman" w:hAnsi="Times New Roman" w:cs="Times New Roman"/>
          <w:color w:val="385623" w:themeColor="accent6" w:themeShade="80"/>
          <w:sz w:val="28"/>
          <w:szCs w:val="28"/>
        </w:rPr>
        <w:t xml:space="preserve"> </w:t>
      </w:r>
      <w:r w:rsidRPr="00AC5E5E">
        <w:rPr>
          <w:rFonts w:ascii="Times New Roman" w:hAnsi="Times New Roman" w:cs="Times New Roman"/>
          <w:color w:val="385623" w:themeColor="accent6" w:themeShade="80"/>
          <w:sz w:val="28"/>
          <w:szCs w:val="28"/>
        </w:rPr>
        <w:t xml:space="preserve">tiến hành rà soát, đối chiếu dữ liệu tương ứng có trong </w:t>
      </w:r>
      <w:r w:rsidR="007C4C9E" w:rsidRPr="00AC5E5E">
        <w:rPr>
          <w:rFonts w:ascii="Times New Roman" w:hAnsi="Times New Roman" w:cs="Times New Roman"/>
          <w:color w:val="385623" w:themeColor="accent6" w:themeShade="80"/>
          <w:sz w:val="28"/>
          <w:szCs w:val="28"/>
        </w:rPr>
        <w:t>Cơ sở dữ liệu quốc gia về dân cư</w:t>
      </w:r>
      <w:r w:rsidRPr="00AC5E5E">
        <w:rPr>
          <w:rFonts w:ascii="Times New Roman" w:hAnsi="Times New Roman" w:cs="Times New Roman"/>
          <w:color w:val="385623" w:themeColor="accent6" w:themeShade="80"/>
          <w:sz w:val="28"/>
          <w:szCs w:val="28"/>
        </w:rPr>
        <w:t>, phân loại các trường hợp cụ thể:</w:t>
      </w:r>
    </w:p>
    <w:p w14:paraId="70198E85" w14:textId="0176E336" w:rsidR="008F0C66" w:rsidRPr="00AC5E5E" w:rsidRDefault="007C4C9E"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a)</w:t>
      </w:r>
      <w:r w:rsidR="008F0C66" w:rsidRPr="00AC5E5E">
        <w:rPr>
          <w:rFonts w:ascii="Times New Roman" w:hAnsi="Times New Roman" w:cs="Times New Roman"/>
          <w:color w:val="385623" w:themeColor="accent6" w:themeShade="80"/>
          <w:sz w:val="28"/>
          <w:szCs w:val="28"/>
        </w:rPr>
        <w:t xml:space="preserve"> Trường hợp dữ liệu thống nhất, thông tin công dân từ </w:t>
      </w:r>
      <w:r w:rsidRPr="00AC5E5E">
        <w:rPr>
          <w:rFonts w:ascii="Times New Roman" w:hAnsi="Times New Roman" w:cs="Times New Roman"/>
          <w:color w:val="385623" w:themeColor="accent6" w:themeShade="80"/>
          <w:sz w:val="28"/>
          <w:szCs w:val="28"/>
        </w:rPr>
        <w:t>Cơ sở dữ liệu hộ tịch điện tử</w:t>
      </w:r>
      <w:r w:rsidR="008F0C66" w:rsidRPr="00AC5E5E">
        <w:rPr>
          <w:rFonts w:ascii="Times New Roman" w:hAnsi="Times New Roman" w:cs="Times New Roman"/>
          <w:color w:val="385623" w:themeColor="accent6" w:themeShade="80"/>
          <w:sz w:val="28"/>
          <w:szCs w:val="28"/>
        </w:rPr>
        <w:t xml:space="preserve"> chưa có số định danh cá nhân, </w:t>
      </w:r>
      <w:r w:rsidRPr="00AC5E5E">
        <w:rPr>
          <w:rFonts w:ascii="Times New Roman" w:hAnsi="Times New Roman" w:cs="Times New Roman"/>
          <w:color w:val="385623" w:themeColor="accent6" w:themeShade="80"/>
          <w:sz w:val="28"/>
          <w:szCs w:val="28"/>
        </w:rPr>
        <w:t>Cơ sở dữ liệu quốc gia về dân cư</w:t>
      </w:r>
      <w:r w:rsidR="008F0C66" w:rsidRPr="00AC5E5E">
        <w:rPr>
          <w:rFonts w:ascii="Times New Roman" w:hAnsi="Times New Roman" w:cs="Times New Roman"/>
          <w:color w:val="385623" w:themeColor="accent6" w:themeShade="80"/>
          <w:sz w:val="28"/>
          <w:szCs w:val="28"/>
        </w:rPr>
        <w:t xml:space="preserve"> gán số định danh cá nhân để cập nhật vào C</w:t>
      </w:r>
      <w:r w:rsidRPr="00AC5E5E">
        <w:rPr>
          <w:rFonts w:ascii="Times New Roman" w:hAnsi="Times New Roman" w:cs="Times New Roman"/>
          <w:color w:val="385623" w:themeColor="accent6" w:themeShade="80"/>
          <w:sz w:val="28"/>
          <w:szCs w:val="28"/>
        </w:rPr>
        <w:t>ơ sở dữ liệu hộ tịch điện tử</w:t>
      </w:r>
      <w:r w:rsidR="008F0C66" w:rsidRPr="00AC5E5E">
        <w:rPr>
          <w:rFonts w:ascii="Times New Roman" w:hAnsi="Times New Roman" w:cs="Times New Roman"/>
          <w:color w:val="385623" w:themeColor="accent6" w:themeShade="80"/>
          <w:sz w:val="28"/>
          <w:szCs w:val="28"/>
        </w:rPr>
        <w:t>.</w:t>
      </w:r>
    </w:p>
    <w:p w14:paraId="1F7D7769" w14:textId="175279EE"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b. Trường hợp dữ liệu có sai khác giữa 02 cơ sở dữ liệu, C06</w:t>
      </w:r>
      <w:r w:rsidR="007C4C9E" w:rsidRPr="00AC5E5E">
        <w:rPr>
          <w:rFonts w:ascii="Times New Roman" w:hAnsi="Times New Roman" w:cs="Times New Roman"/>
          <w:color w:val="385623" w:themeColor="accent6" w:themeShade="80"/>
          <w:sz w:val="28"/>
          <w:szCs w:val="28"/>
        </w:rPr>
        <w:t xml:space="preserve"> </w:t>
      </w:r>
      <w:r w:rsidR="007C4C9E" w:rsidRPr="00AC5E5E">
        <w:rPr>
          <w:rFonts w:ascii="Times New Roman" w:hAnsi="Times New Roman" w:cs="Times New Roman"/>
          <w:i/>
          <w:iCs/>
          <w:color w:val="385623" w:themeColor="accent6" w:themeShade="80"/>
          <w:sz w:val="28"/>
          <w:szCs w:val="28"/>
        </w:rPr>
        <w:t>(Bộ Công an)</w:t>
      </w:r>
      <w:r w:rsidRPr="00AC5E5E">
        <w:rPr>
          <w:rFonts w:ascii="Times New Roman" w:hAnsi="Times New Roman" w:cs="Times New Roman"/>
          <w:color w:val="385623" w:themeColor="accent6" w:themeShade="80"/>
          <w:sz w:val="28"/>
          <w:szCs w:val="28"/>
        </w:rPr>
        <w:t xml:space="preserve"> xác định tổng số dữ liệu sai lệch, phân loại lỗi, trao đổi, thống nhất với Cục Hộ tịch, quốc tịch, chứng thực về hướng xử lý.</w:t>
      </w:r>
    </w:p>
    <w:p w14:paraId="2B5AAA9F" w14:textId="7469E04D"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Sau khi thống nhất hướng xử lý, C06</w:t>
      </w:r>
      <w:r w:rsidR="007C4C9E" w:rsidRPr="00AC5E5E">
        <w:rPr>
          <w:rFonts w:ascii="Times New Roman" w:hAnsi="Times New Roman" w:cs="Times New Roman"/>
          <w:color w:val="385623" w:themeColor="accent6" w:themeShade="80"/>
          <w:sz w:val="28"/>
          <w:szCs w:val="28"/>
        </w:rPr>
        <w:t xml:space="preserve"> </w:t>
      </w:r>
      <w:r w:rsidR="007C4C9E" w:rsidRPr="00AC5E5E">
        <w:rPr>
          <w:rFonts w:ascii="Times New Roman" w:hAnsi="Times New Roman" w:cs="Times New Roman"/>
          <w:i/>
          <w:iCs/>
          <w:color w:val="385623" w:themeColor="accent6" w:themeShade="80"/>
          <w:sz w:val="28"/>
          <w:szCs w:val="28"/>
        </w:rPr>
        <w:t>(Bộ Công an)</w:t>
      </w:r>
      <w:r w:rsidR="007C4C9E" w:rsidRPr="00AC5E5E">
        <w:rPr>
          <w:rFonts w:ascii="Times New Roman" w:hAnsi="Times New Roman" w:cs="Times New Roman"/>
          <w:color w:val="385623" w:themeColor="accent6" w:themeShade="80"/>
          <w:sz w:val="28"/>
          <w:szCs w:val="28"/>
        </w:rPr>
        <w:t xml:space="preserve"> </w:t>
      </w:r>
      <w:r w:rsidRPr="00AC5E5E">
        <w:rPr>
          <w:rFonts w:ascii="Times New Roman" w:hAnsi="Times New Roman" w:cs="Times New Roman"/>
          <w:color w:val="385623" w:themeColor="accent6" w:themeShade="80"/>
          <w:sz w:val="28"/>
          <w:szCs w:val="28"/>
        </w:rPr>
        <w:t xml:space="preserve">có trách nhiệm chuyển Danh sách chi tiết các trường hợp sai lệch (đã phân loại việc, loại lỗi, đơn vị hành chính) cho Công an cấp xã (nơi công dân cư trú và nơi công dân đăng ký hộ tịch) qua nền tảng </w:t>
      </w:r>
      <w:r w:rsidR="007C4C9E" w:rsidRPr="00AC5E5E">
        <w:rPr>
          <w:rFonts w:ascii="Times New Roman" w:hAnsi="Times New Roman" w:cs="Times New Roman"/>
          <w:color w:val="385623" w:themeColor="accent6" w:themeShade="80"/>
          <w:sz w:val="28"/>
          <w:szCs w:val="28"/>
        </w:rPr>
        <w:t>Cơ sở dữ liệu quốc gia về dân cư</w:t>
      </w:r>
      <w:r w:rsidRPr="00AC5E5E">
        <w:rPr>
          <w:rFonts w:ascii="Times New Roman" w:hAnsi="Times New Roman" w:cs="Times New Roman"/>
          <w:color w:val="385623" w:themeColor="accent6" w:themeShade="80"/>
          <w:sz w:val="28"/>
          <w:szCs w:val="28"/>
        </w:rPr>
        <w:t xml:space="preserve"> để bảo đảm an toàn, an ninh thông tin; Công an cấp xã phối hợp với cơ quan đăng ký hộ tịch kiểm tra, xác minh xác định nguyên nhân sai lệch dữ liệu, xử lý theo quy định và hướng dẫn.</w:t>
      </w:r>
    </w:p>
    <w:p w14:paraId="379CE6B7" w14:textId="26D00CF4" w:rsidR="008F0C66" w:rsidRPr="008F0C66" w:rsidRDefault="007C4C9E" w:rsidP="008F0C66">
      <w:pPr>
        <w:spacing w:after="100"/>
        <w:ind w:firstLine="567"/>
        <w:jc w:val="both"/>
        <w:rPr>
          <w:rFonts w:ascii="Times New Roman" w:hAnsi="Times New Roman" w:cs="Times New Roman"/>
          <w:color w:val="EE0000"/>
          <w:sz w:val="30"/>
          <w:szCs w:val="30"/>
        </w:rPr>
      </w:pPr>
      <w:r w:rsidRPr="005532D2">
        <w:rPr>
          <w:rFonts w:ascii="Times New Roman" w:hAnsi="Times New Roman" w:cs="Times New Roman"/>
          <w:b/>
          <w:bCs/>
          <w:color w:val="EE0000"/>
          <w:sz w:val="30"/>
          <w:szCs w:val="30"/>
        </w:rPr>
        <w:t xml:space="preserve">3. </w:t>
      </w:r>
      <w:r w:rsidR="008F0C66" w:rsidRPr="008F0C66">
        <w:rPr>
          <w:rFonts w:ascii="Times New Roman" w:hAnsi="Times New Roman" w:cs="Times New Roman"/>
          <w:b/>
          <w:bCs/>
          <w:color w:val="EE0000"/>
          <w:sz w:val="30"/>
          <w:szCs w:val="30"/>
        </w:rPr>
        <w:t>Bước 3</w:t>
      </w:r>
    </w:p>
    <w:p w14:paraId="194BC8B5" w14:textId="179F6F1D"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xml:space="preserve">Trong thời hạn tối đa 10 ngày, C06 </w:t>
      </w:r>
      <w:r w:rsidR="007C4C9E" w:rsidRPr="00AC5E5E">
        <w:rPr>
          <w:rFonts w:ascii="Times New Roman" w:hAnsi="Times New Roman" w:cs="Times New Roman"/>
          <w:i/>
          <w:iCs/>
          <w:color w:val="385623" w:themeColor="accent6" w:themeShade="80"/>
          <w:sz w:val="28"/>
          <w:szCs w:val="28"/>
        </w:rPr>
        <w:t>(Bộ Công an)</w:t>
      </w:r>
      <w:r w:rsidR="007C4C9E" w:rsidRPr="00AC5E5E">
        <w:rPr>
          <w:rFonts w:ascii="Times New Roman" w:hAnsi="Times New Roman" w:cs="Times New Roman"/>
          <w:color w:val="385623" w:themeColor="accent6" w:themeShade="80"/>
          <w:sz w:val="28"/>
          <w:szCs w:val="28"/>
        </w:rPr>
        <w:t xml:space="preserve"> </w:t>
      </w:r>
      <w:r w:rsidRPr="00AC5E5E">
        <w:rPr>
          <w:rFonts w:ascii="Times New Roman" w:hAnsi="Times New Roman" w:cs="Times New Roman"/>
          <w:color w:val="385623" w:themeColor="accent6" w:themeShade="80"/>
          <w:sz w:val="28"/>
          <w:szCs w:val="28"/>
        </w:rPr>
        <w:t xml:space="preserve">hoàn thành việc rà soát, đối chiếu, cập nhật dữ liệu trong </w:t>
      </w:r>
      <w:r w:rsidR="007C4C9E" w:rsidRPr="00AC5E5E">
        <w:rPr>
          <w:rFonts w:ascii="Times New Roman" w:hAnsi="Times New Roman" w:cs="Times New Roman"/>
          <w:color w:val="385623" w:themeColor="accent6" w:themeShade="80"/>
          <w:sz w:val="28"/>
          <w:szCs w:val="28"/>
        </w:rPr>
        <w:t>Cơ sở dữ liệu quốc gia về dân cư</w:t>
      </w:r>
      <w:r w:rsidRPr="00AC5E5E">
        <w:rPr>
          <w:rFonts w:ascii="Times New Roman" w:hAnsi="Times New Roman" w:cs="Times New Roman"/>
          <w:color w:val="385623" w:themeColor="accent6" w:themeShade="80"/>
          <w:sz w:val="28"/>
          <w:szCs w:val="28"/>
        </w:rPr>
        <w:t xml:space="preserve"> và bàn giao lại dữ liệu cho Cục Hộ tịch, quốc tịch, chứng thực theo đúng cấu trúc dữ liệu phía Cục Hộ tịch, quốc tịch, chứng thực đã chuyển sang C06</w:t>
      </w:r>
      <w:r w:rsidR="007C4C9E" w:rsidRPr="00AC5E5E">
        <w:rPr>
          <w:rFonts w:ascii="Times New Roman" w:hAnsi="Times New Roman" w:cs="Times New Roman"/>
          <w:color w:val="385623" w:themeColor="accent6" w:themeShade="80"/>
          <w:sz w:val="28"/>
          <w:szCs w:val="28"/>
        </w:rPr>
        <w:t xml:space="preserve"> </w:t>
      </w:r>
      <w:r w:rsidR="007C4C9E" w:rsidRPr="00AC5E5E">
        <w:rPr>
          <w:rFonts w:ascii="Times New Roman" w:hAnsi="Times New Roman" w:cs="Times New Roman"/>
          <w:i/>
          <w:iCs/>
          <w:color w:val="385623" w:themeColor="accent6" w:themeShade="80"/>
          <w:sz w:val="28"/>
          <w:szCs w:val="28"/>
        </w:rPr>
        <w:t>(Bộ Công an)</w:t>
      </w:r>
      <w:r w:rsidRPr="00AC5E5E">
        <w:rPr>
          <w:rFonts w:ascii="Times New Roman" w:hAnsi="Times New Roman" w:cs="Times New Roman"/>
          <w:color w:val="385623" w:themeColor="accent6" w:themeShade="80"/>
          <w:sz w:val="28"/>
          <w:szCs w:val="28"/>
        </w:rPr>
        <w:t>.</w:t>
      </w:r>
    </w:p>
    <w:p w14:paraId="0B5F9383" w14:textId="4CA72930"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xml:space="preserve">Đối với các trường hợp trùng khớp, thống nhất thông tin: bổ sung thêm trường thông tin về số định danh cá nhân </w:t>
      </w:r>
      <w:r w:rsidRPr="00AC5E5E">
        <w:rPr>
          <w:rFonts w:ascii="Times New Roman" w:hAnsi="Times New Roman" w:cs="Times New Roman"/>
          <w:i/>
          <w:iCs/>
          <w:color w:val="385623" w:themeColor="accent6" w:themeShade="80"/>
          <w:sz w:val="28"/>
          <w:szCs w:val="28"/>
        </w:rPr>
        <w:t>(đối với những trường hợp chưa có số định danh cá nhân)</w:t>
      </w:r>
      <w:r w:rsidR="005532D2" w:rsidRPr="00AC5E5E">
        <w:rPr>
          <w:rFonts w:ascii="Times New Roman" w:hAnsi="Times New Roman" w:cs="Times New Roman"/>
          <w:color w:val="385623" w:themeColor="accent6" w:themeShade="80"/>
          <w:sz w:val="28"/>
          <w:szCs w:val="28"/>
        </w:rPr>
        <w:t>.</w:t>
      </w:r>
    </w:p>
    <w:p w14:paraId="6CAAAE34"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Đối với các trường hợp có sai lệch: phân loại theo loại việc, loại thông tin sai lệch, đơn vị hành chính; bổ sung những thông tin sai lệch.</w:t>
      </w:r>
    </w:p>
    <w:p w14:paraId="1B5A5BE6" w14:textId="7600226A" w:rsidR="005532D2" w:rsidRDefault="005532D2" w:rsidP="008F0C66">
      <w:pPr>
        <w:spacing w:after="100"/>
        <w:ind w:firstLine="567"/>
        <w:jc w:val="both"/>
        <w:rPr>
          <w:rFonts w:ascii="Times New Roman" w:hAnsi="Times New Roman" w:cs="Times New Roman"/>
          <w:sz w:val="28"/>
          <w:szCs w:val="28"/>
        </w:rPr>
      </w:pPr>
      <w:r>
        <w:rPr>
          <w:rFonts w:ascii="Times New Roman" w:hAnsi="Times New Roman" w:cs="Times New Roman"/>
          <w:b/>
          <w:bCs/>
          <w:i/>
          <w:iCs/>
          <w:noProof/>
          <w:sz w:val="28"/>
          <w:szCs w:val="28"/>
          <w14:ligatures w14:val="standardContextual"/>
        </w:rPr>
        <mc:AlternateContent>
          <mc:Choice Requires="wps">
            <w:drawing>
              <wp:anchor distT="0" distB="0" distL="114300" distR="114300" simplePos="0" relativeHeight="251662336" behindDoc="0" locked="0" layoutInCell="1" allowOverlap="1" wp14:anchorId="493566B4" wp14:editId="1633126B">
                <wp:simplePos x="0" y="0"/>
                <wp:positionH relativeFrom="column">
                  <wp:posOffset>1453515</wp:posOffset>
                </wp:positionH>
                <wp:positionV relativeFrom="paragraph">
                  <wp:posOffset>36830</wp:posOffset>
                </wp:positionV>
                <wp:extent cx="3022600" cy="1225550"/>
                <wp:effectExtent l="19050" t="0" r="44450" b="12700"/>
                <wp:wrapNone/>
                <wp:docPr id="45924830" name="Flowchart: Preparation 9"/>
                <wp:cNvGraphicFramePr/>
                <a:graphic xmlns:a="http://schemas.openxmlformats.org/drawingml/2006/main">
                  <a:graphicData uri="http://schemas.microsoft.com/office/word/2010/wordprocessingShape">
                    <wps:wsp>
                      <wps:cNvSpPr/>
                      <wps:spPr>
                        <a:xfrm>
                          <a:off x="0" y="0"/>
                          <a:ext cx="3022600" cy="1225550"/>
                        </a:xfrm>
                        <a:prstGeom prst="flowChartPreparatio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FF2658B" w14:textId="33E87890" w:rsidR="005532D2" w:rsidRPr="005532D2" w:rsidRDefault="005532D2" w:rsidP="005532D2">
                            <w:pPr>
                              <w:jc w:val="center"/>
                              <w:rPr>
                                <w:rFonts w:ascii="Times New Roman" w:hAnsi="Times New Roman" w:cs="Times New Roman"/>
                                <w:b/>
                                <w:bCs/>
                                <w:color w:val="000000" w:themeColor="text1"/>
                                <w:sz w:val="28"/>
                                <w:szCs w:val="28"/>
                              </w:rPr>
                            </w:pPr>
                            <w:r w:rsidRPr="005532D2">
                              <w:rPr>
                                <w:rFonts w:ascii="Times New Roman" w:hAnsi="Times New Roman" w:cs="Times New Roman"/>
                                <w:b/>
                                <w:bCs/>
                                <w:color w:val="000000" w:themeColor="text1"/>
                                <w:sz w:val="28"/>
                                <w:szCs w:val="28"/>
                              </w:rPr>
                              <w:t>QUY TRÌNH CHUYỂN DỮ LIỆU GIỮA CÁC ĐƠN VỊ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566B4" id="Flowchart: Preparation 9" o:spid="_x0000_s1027" type="#_x0000_t117" style="position:absolute;left:0;text-align:left;margin-left:114.45pt;margin-top:2.9pt;width:238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" fillcolor="#4472c4 [3204]" strokecolor="#09101d [484]" strokeweight="1pt">
                <v:textbox>
                  <w:txbxContent>
                    <w:p w14:paraId="3FF2658B" w14:textId="33E87890" w:rsidR="005532D2" w:rsidRPr="005532D2" w:rsidRDefault="005532D2" w:rsidP="005532D2">
                      <w:pPr>
                        <w:jc w:val="center"/>
                        <w:rPr>
                          <w:rFonts w:ascii="Times New Roman" w:hAnsi="Times New Roman" w:cs="Times New Roman"/>
                          <w:b/>
                          <w:bCs/>
                          <w:color w:val="000000" w:themeColor="text1"/>
                          <w:sz w:val="28"/>
                          <w:szCs w:val="28"/>
                        </w:rPr>
                      </w:pPr>
                      <w:r w:rsidRPr="005532D2">
                        <w:rPr>
                          <w:rFonts w:ascii="Times New Roman" w:hAnsi="Times New Roman" w:cs="Times New Roman"/>
                          <w:b/>
                          <w:bCs/>
                          <w:color w:val="000000" w:themeColor="text1"/>
                          <w:sz w:val="28"/>
                          <w:szCs w:val="28"/>
                        </w:rPr>
                        <w:t>QUY TRÌNH CHUYỂN DỮ LIỆU GIỮA CÁC ĐƠN VỊ</w:t>
                      </w:r>
                    </w:p>
                  </w:txbxContent>
                </v:textbox>
              </v:shape>
            </w:pict>
          </mc:Fallback>
        </mc:AlternateContent>
      </w:r>
    </w:p>
    <w:p w14:paraId="0FEC93FF" w14:textId="2B2CF001" w:rsidR="005532D2" w:rsidRDefault="005532D2" w:rsidP="005532D2">
      <w:pPr>
        <w:spacing w:after="100"/>
        <w:ind w:firstLine="567"/>
        <w:jc w:val="center"/>
        <w:rPr>
          <w:rFonts w:ascii="Times New Roman" w:hAnsi="Times New Roman" w:cs="Times New Roman"/>
          <w:sz w:val="28"/>
          <w:szCs w:val="28"/>
        </w:rPr>
      </w:pPr>
    </w:p>
    <w:p w14:paraId="305E5D27" w14:textId="77777777" w:rsidR="005532D2" w:rsidRDefault="005532D2" w:rsidP="008F0C66">
      <w:pPr>
        <w:spacing w:after="100"/>
        <w:ind w:firstLine="567"/>
        <w:jc w:val="both"/>
        <w:rPr>
          <w:rFonts w:ascii="Times New Roman" w:hAnsi="Times New Roman" w:cs="Times New Roman"/>
          <w:sz w:val="28"/>
          <w:szCs w:val="28"/>
        </w:rPr>
      </w:pPr>
    </w:p>
    <w:p w14:paraId="1D005FF6" w14:textId="77777777" w:rsidR="005532D2" w:rsidRPr="008F0C66" w:rsidRDefault="005532D2" w:rsidP="008F0C66">
      <w:pPr>
        <w:spacing w:after="100"/>
        <w:ind w:firstLine="567"/>
        <w:jc w:val="both"/>
        <w:rPr>
          <w:rFonts w:ascii="Times New Roman" w:hAnsi="Times New Roman" w:cs="Times New Roman"/>
          <w:sz w:val="28"/>
          <w:szCs w:val="28"/>
        </w:rPr>
      </w:pPr>
    </w:p>
    <w:p w14:paraId="488AD95E" w14:textId="77777777" w:rsidR="005532D2" w:rsidRDefault="005532D2" w:rsidP="008F0C66">
      <w:pPr>
        <w:spacing w:after="100"/>
        <w:ind w:firstLine="567"/>
        <w:jc w:val="both"/>
        <w:rPr>
          <w:rFonts w:ascii="Times New Roman" w:hAnsi="Times New Roman" w:cs="Times New Roman"/>
          <w:b/>
          <w:bCs/>
          <w:sz w:val="28"/>
          <w:szCs w:val="28"/>
        </w:rPr>
      </w:pPr>
      <w:bookmarkStart w:id="0" w:name="dieu_3"/>
    </w:p>
    <w:bookmarkEnd w:id="0"/>
    <w:p w14:paraId="29873D87" w14:textId="57FFA5D5" w:rsidR="008F0C66" w:rsidRPr="008F0C66" w:rsidRDefault="005532D2" w:rsidP="008F0C66">
      <w:pPr>
        <w:spacing w:after="100"/>
        <w:ind w:firstLine="567"/>
        <w:jc w:val="both"/>
        <w:rPr>
          <w:rFonts w:ascii="Times New Roman" w:hAnsi="Times New Roman" w:cs="Times New Roman"/>
          <w:b/>
          <w:bCs/>
          <w:color w:val="EE0000"/>
          <w:sz w:val="28"/>
          <w:szCs w:val="28"/>
        </w:rPr>
      </w:pPr>
      <w:r w:rsidRPr="005532D2">
        <w:rPr>
          <w:rFonts w:ascii="Times New Roman" w:hAnsi="Times New Roman" w:cs="Times New Roman"/>
          <w:b/>
          <w:bCs/>
          <w:color w:val="EE0000"/>
          <w:sz w:val="28"/>
          <w:szCs w:val="28"/>
        </w:rPr>
        <w:lastRenderedPageBreak/>
        <w:t>1.</w:t>
      </w:r>
      <w:r w:rsidR="008F0C66" w:rsidRPr="008F0C66">
        <w:rPr>
          <w:rFonts w:ascii="Times New Roman" w:hAnsi="Times New Roman" w:cs="Times New Roman"/>
          <w:b/>
          <w:bCs/>
          <w:color w:val="EE0000"/>
          <w:sz w:val="28"/>
          <w:szCs w:val="28"/>
        </w:rPr>
        <w:t xml:space="preserve"> Địa điểm giao, nhận dữ liệu</w:t>
      </w:r>
    </w:p>
    <w:p w14:paraId="44501A5E"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Để bảo đảm an ninh, an toàn, việc bàn giao, tiếp nhận lại dữ liệu sau khi đối chiếu được thực hiện tại Trụ sở Bộ Tư pháp.</w:t>
      </w:r>
    </w:p>
    <w:p w14:paraId="50105613" w14:textId="5836A0E6" w:rsidR="008F0C66" w:rsidRPr="008F0C66" w:rsidRDefault="008F0C66" w:rsidP="008F0C66">
      <w:pPr>
        <w:spacing w:after="100"/>
        <w:ind w:firstLine="567"/>
        <w:jc w:val="both"/>
        <w:rPr>
          <w:rFonts w:ascii="Times New Roman" w:hAnsi="Times New Roman" w:cs="Times New Roman"/>
          <w:b/>
          <w:bCs/>
          <w:color w:val="EE0000"/>
          <w:sz w:val="28"/>
          <w:szCs w:val="28"/>
        </w:rPr>
      </w:pPr>
      <w:r w:rsidRPr="008F0C66">
        <w:rPr>
          <w:rFonts w:ascii="Times New Roman" w:hAnsi="Times New Roman" w:cs="Times New Roman"/>
          <w:b/>
          <w:bCs/>
          <w:color w:val="EE0000"/>
          <w:sz w:val="28"/>
          <w:szCs w:val="28"/>
        </w:rPr>
        <w:t>b. Phương thức giao, nhận dữ liệu và trách nhiệm của các bên liên quan</w:t>
      </w:r>
    </w:p>
    <w:p w14:paraId="1DC2ED26" w14:textId="61352909"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xml:space="preserve">- Cục Cảnh sát quản lý hành chính về trật tự xã hội cử cán bộ Trung tâm </w:t>
      </w:r>
      <w:r w:rsidR="005532D2" w:rsidRPr="00AC5E5E">
        <w:rPr>
          <w:rFonts w:ascii="Times New Roman" w:hAnsi="Times New Roman" w:cs="Times New Roman"/>
          <w:color w:val="385623" w:themeColor="accent6" w:themeShade="80"/>
          <w:sz w:val="28"/>
          <w:szCs w:val="28"/>
        </w:rPr>
        <w:t>dữ liệu dân cư</w:t>
      </w:r>
      <w:r w:rsidRPr="00AC5E5E">
        <w:rPr>
          <w:rFonts w:ascii="Times New Roman" w:hAnsi="Times New Roman" w:cs="Times New Roman"/>
          <w:color w:val="385623" w:themeColor="accent6" w:themeShade="80"/>
          <w:sz w:val="28"/>
          <w:szCs w:val="28"/>
        </w:rPr>
        <w:t xml:space="preserve"> làm đầu mối, sử dụng thiết bị chuyên dùng đã được kiểm tra, dán tem bảo đảm an ninh an toàn theo quy định, nhận bàn giao dữ liệu, thực hiện mã hóa ngay sau khi sao chép, chuyển dữ liệu vào thiết bị trước khi thiết bị được vận chuyển ra khỏi trụ sở của Bộ Tư pháp. C06 </w:t>
      </w:r>
      <w:r w:rsidR="005532D2" w:rsidRPr="00AC5E5E">
        <w:rPr>
          <w:rFonts w:ascii="Times New Roman" w:hAnsi="Times New Roman" w:cs="Times New Roman"/>
          <w:i/>
          <w:iCs/>
          <w:color w:val="385623" w:themeColor="accent6" w:themeShade="80"/>
          <w:sz w:val="28"/>
          <w:szCs w:val="28"/>
        </w:rPr>
        <w:t>(Bộ Công an)</w:t>
      </w:r>
      <w:r w:rsidR="005532D2" w:rsidRPr="00AC5E5E">
        <w:rPr>
          <w:rFonts w:ascii="Times New Roman" w:hAnsi="Times New Roman" w:cs="Times New Roman"/>
          <w:color w:val="385623" w:themeColor="accent6" w:themeShade="80"/>
          <w:sz w:val="28"/>
          <w:szCs w:val="28"/>
        </w:rPr>
        <w:t xml:space="preserve"> </w:t>
      </w:r>
      <w:r w:rsidRPr="00AC5E5E">
        <w:rPr>
          <w:rFonts w:ascii="Times New Roman" w:hAnsi="Times New Roman" w:cs="Times New Roman"/>
          <w:color w:val="385623" w:themeColor="accent6" w:themeShade="80"/>
          <w:sz w:val="28"/>
          <w:szCs w:val="28"/>
        </w:rPr>
        <w:t>chịu trách nhiệm về an toàn, toàn vẹn, bảo vệ bí mật của dữ liệu kể từ thời điểm nhận bàn giao.</w:t>
      </w:r>
    </w:p>
    <w:p w14:paraId="5A1080E7" w14:textId="4BAD7AE2"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xml:space="preserve">- Việc vận chuyển thiết bị chứa dữ liệu do cán bộ đầu mối của C06 </w:t>
      </w:r>
      <w:r w:rsidR="005532D2" w:rsidRPr="00AC5E5E">
        <w:rPr>
          <w:rFonts w:ascii="Times New Roman" w:hAnsi="Times New Roman" w:cs="Times New Roman"/>
          <w:i/>
          <w:iCs/>
          <w:color w:val="385623" w:themeColor="accent6" w:themeShade="80"/>
          <w:sz w:val="28"/>
          <w:szCs w:val="28"/>
        </w:rPr>
        <w:t>(Bộ Công an)</w:t>
      </w:r>
      <w:r w:rsidR="005532D2" w:rsidRPr="00AC5E5E">
        <w:rPr>
          <w:rFonts w:ascii="Times New Roman" w:hAnsi="Times New Roman" w:cs="Times New Roman"/>
          <w:color w:val="385623" w:themeColor="accent6" w:themeShade="80"/>
          <w:sz w:val="28"/>
          <w:szCs w:val="28"/>
        </w:rPr>
        <w:t xml:space="preserve"> </w:t>
      </w:r>
      <w:r w:rsidRPr="00AC5E5E">
        <w:rPr>
          <w:rFonts w:ascii="Times New Roman" w:hAnsi="Times New Roman" w:cs="Times New Roman"/>
          <w:color w:val="385623" w:themeColor="accent6" w:themeShade="80"/>
          <w:sz w:val="28"/>
          <w:szCs w:val="28"/>
        </w:rPr>
        <w:t>chịu trách nhiệm thực hiện và phải đảm bảo an ninh an toàn cho dữ liệu trong quá trình vận chuyển về trụ sở C06</w:t>
      </w:r>
      <w:r w:rsidR="005532D2" w:rsidRPr="00AC5E5E">
        <w:rPr>
          <w:rFonts w:ascii="Times New Roman" w:hAnsi="Times New Roman" w:cs="Times New Roman"/>
          <w:color w:val="385623" w:themeColor="accent6" w:themeShade="80"/>
          <w:sz w:val="28"/>
          <w:szCs w:val="28"/>
        </w:rPr>
        <w:t xml:space="preserve"> </w:t>
      </w:r>
      <w:r w:rsidR="005532D2" w:rsidRPr="00AC5E5E">
        <w:rPr>
          <w:rFonts w:ascii="Times New Roman" w:hAnsi="Times New Roman" w:cs="Times New Roman"/>
          <w:i/>
          <w:iCs/>
          <w:color w:val="385623" w:themeColor="accent6" w:themeShade="80"/>
          <w:sz w:val="28"/>
          <w:szCs w:val="28"/>
        </w:rPr>
        <w:t>(Bộ Công an)</w:t>
      </w:r>
      <w:r w:rsidRPr="00AC5E5E">
        <w:rPr>
          <w:rFonts w:ascii="Times New Roman" w:hAnsi="Times New Roman" w:cs="Times New Roman"/>
          <w:color w:val="385623" w:themeColor="accent6" w:themeShade="80"/>
          <w:sz w:val="28"/>
          <w:szCs w:val="28"/>
        </w:rPr>
        <w:t>.</w:t>
      </w:r>
    </w:p>
    <w:p w14:paraId="462DFD4D"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Sau khi hoàn thành việc sao chép, chuyển dữ liệu vào các cơ sở dữ liệu, cán bộ có trách nhiệm quản lý thiết bị sao chép thực hiện xóa toàn bộ dữ liệu trên thiết bị, bảo đảm không thể khôi phục lại dữ liệu đã sao chép.</w:t>
      </w:r>
    </w:p>
    <w:p w14:paraId="6D5B5593" w14:textId="77777777" w:rsidR="008F0C66" w:rsidRPr="00AC5E5E" w:rsidRDefault="008F0C66"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Việc bàn giao dữ liệu phải được lập biên bản, trong đó nêu rõ thông tin của các bên giao nhận, dữ liệu được bàn giao: số lượng, định dạng, dung lượng, nội dung dữ liệu, thời gian bàn giao và thời gian nhận kết quả xử lý.</w:t>
      </w:r>
    </w:p>
    <w:p w14:paraId="71603447" w14:textId="5E35150D" w:rsidR="005532D2" w:rsidRDefault="005532D2" w:rsidP="008F0C66">
      <w:pPr>
        <w:spacing w:after="100"/>
        <w:ind w:firstLine="567"/>
        <w:jc w:val="both"/>
        <w:rPr>
          <w:rFonts w:ascii="Times New Roman" w:hAnsi="Times New Roman" w:cs="Times New Roman"/>
          <w:b/>
          <w:bCs/>
          <w:sz w:val="28"/>
          <w:szCs w:val="28"/>
        </w:rPr>
      </w:pPr>
      <w:bookmarkStart w:id="1" w:name="dieu_4"/>
      <w:r>
        <w:rPr>
          <w:rFonts w:ascii="Times New Roman" w:hAnsi="Times New Roman" w:cs="Times New Roman"/>
          <w:b/>
          <w:bCs/>
          <w:noProof/>
          <w:sz w:val="28"/>
          <w:szCs w:val="28"/>
          <w14:ligatures w14:val="standardContextual"/>
        </w:rPr>
        <mc:AlternateContent>
          <mc:Choice Requires="wps">
            <w:drawing>
              <wp:anchor distT="0" distB="0" distL="114300" distR="114300" simplePos="0" relativeHeight="251663360" behindDoc="0" locked="0" layoutInCell="1" allowOverlap="1" wp14:anchorId="35757EF2" wp14:editId="64717F40">
                <wp:simplePos x="0" y="0"/>
                <wp:positionH relativeFrom="column">
                  <wp:posOffset>1409065</wp:posOffset>
                </wp:positionH>
                <wp:positionV relativeFrom="paragraph">
                  <wp:posOffset>108585</wp:posOffset>
                </wp:positionV>
                <wp:extent cx="2324100" cy="1041400"/>
                <wp:effectExtent l="19050" t="0" r="38100" b="25400"/>
                <wp:wrapNone/>
                <wp:docPr id="1757462995" name="Flowchart: Preparation 10"/>
                <wp:cNvGraphicFramePr/>
                <a:graphic xmlns:a="http://schemas.openxmlformats.org/drawingml/2006/main">
                  <a:graphicData uri="http://schemas.microsoft.com/office/word/2010/wordprocessingShape">
                    <wps:wsp>
                      <wps:cNvSpPr/>
                      <wps:spPr>
                        <a:xfrm>
                          <a:off x="0" y="0"/>
                          <a:ext cx="2324100" cy="1041400"/>
                        </a:xfrm>
                        <a:prstGeom prst="flowChartPreparation">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AFCD93" w14:textId="536420DE" w:rsidR="005532D2" w:rsidRPr="005532D2" w:rsidRDefault="005532D2" w:rsidP="005532D2">
                            <w:pPr>
                              <w:jc w:val="center"/>
                              <w:rPr>
                                <w:rFonts w:ascii="Times New Roman" w:hAnsi="Times New Roman" w:cs="Times New Roman"/>
                                <w:b/>
                                <w:bCs/>
                                <w:color w:val="FFFF00"/>
                                <w:sz w:val="28"/>
                                <w:szCs w:val="28"/>
                              </w:rPr>
                            </w:pPr>
                            <w:r>
                              <w:rPr>
                                <w:rFonts w:ascii="Times New Roman" w:hAnsi="Times New Roman" w:cs="Times New Roman"/>
                                <w:b/>
                                <w:bCs/>
                                <w:color w:val="FFFF00"/>
                                <w:sz w:val="28"/>
                                <w:szCs w:val="28"/>
                              </w:rPr>
                              <w:t xml:space="preserve">TỔ CHỨC </w:t>
                            </w:r>
                            <w:r w:rsidRPr="005532D2">
                              <w:rPr>
                                <w:rFonts w:ascii="Times New Roman" w:hAnsi="Times New Roman" w:cs="Times New Roman"/>
                                <w:b/>
                                <w:bCs/>
                                <w:color w:val="FFFF00"/>
                                <w:sz w:val="28"/>
                                <w:szCs w:val="28"/>
                              </w:rPr>
                              <w:t xml:space="preserve"> THỰC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57EF2" id="Flowchart: Preparation 10" o:spid="_x0000_s1028" type="#_x0000_t117" style="position:absolute;left:0;text-align:left;margin-left:110.95pt;margin-top:8.55pt;width:183pt;height: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" fillcolor="#92d050" strokecolor="#09101d [484]" strokeweight="1pt">
                <v:textbox>
                  <w:txbxContent>
                    <w:p w14:paraId="43AFCD93" w14:textId="536420DE" w:rsidR="005532D2" w:rsidRPr="005532D2" w:rsidRDefault="005532D2" w:rsidP="005532D2">
                      <w:pPr>
                        <w:jc w:val="center"/>
                        <w:rPr>
                          <w:rFonts w:ascii="Times New Roman" w:hAnsi="Times New Roman" w:cs="Times New Roman"/>
                          <w:b/>
                          <w:bCs/>
                          <w:color w:val="FFFF00"/>
                          <w:sz w:val="28"/>
                          <w:szCs w:val="28"/>
                        </w:rPr>
                      </w:pPr>
                      <w:r>
                        <w:rPr>
                          <w:rFonts w:ascii="Times New Roman" w:hAnsi="Times New Roman" w:cs="Times New Roman"/>
                          <w:b/>
                          <w:bCs/>
                          <w:color w:val="FFFF00"/>
                          <w:sz w:val="28"/>
                          <w:szCs w:val="28"/>
                        </w:rPr>
                        <w:t xml:space="preserve">TỔ CHỨC </w:t>
                      </w:r>
                      <w:r w:rsidRPr="005532D2">
                        <w:rPr>
                          <w:rFonts w:ascii="Times New Roman" w:hAnsi="Times New Roman" w:cs="Times New Roman"/>
                          <w:b/>
                          <w:bCs/>
                          <w:color w:val="FFFF00"/>
                          <w:sz w:val="28"/>
                          <w:szCs w:val="28"/>
                        </w:rPr>
                        <w:t xml:space="preserve"> THỰC HIỆN</w:t>
                      </w:r>
                    </w:p>
                  </w:txbxContent>
                </v:textbox>
              </v:shape>
            </w:pict>
          </mc:Fallback>
        </mc:AlternateContent>
      </w:r>
    </w:p>
    <w:p w14:paraId="48C61764" w14:textId="77777777" w:rsidR="005532D2" w:rsidRDefault="005532D2" w:rsidP="008F0C66">
      <w:pPr>
        <w:spacing w:after="100"/>
        <w:ind w:firstLine="567"/>
        <w:jc w:val="both"/>
        <w:rPr>
          <w:rFonts w:ascii="Times New Roman" w:hAnsi="Times New Roman" w:cs="Times New Roman"/>
          <w:b/>
          <w:bCs/>
          <w:sz w:val="28"/>
          <w:szCs w:val="28"/>
        </w:rPr>
      </w:pPr>
    </w:p>
    <w:p w14:paraId="213AB303" w14:textId="77777777" w:rsidR="005532D2" w:rsidRDefault="005532D2" w:rsidP="008F0C66">
      <w:pPr>
        <w:spacing w:after="100"/>
        <w:ind w:firstLine="567"/>
        <w:jc w:val="both"/>
        <w:rPr>
          <w:rFonts w:ascii="Times New Roman" w:hAnsi="Times New Roman" w:cs="Times New Roman"/>
          <w:b/>
          <w:bCs/>
          <w:sz w:val="28"/>
          <w:szCs w:val="28"/>
        </w:rPr>
      </w:pPr>
    </w:p>
    <w:p w14:paraId="7580993C" w14:textId="77777777" w:rsidR="005532D2" w:rsidRDefault="005532D2" w:rsidP="008F0C66">
      <w:pPr>
        <w:spacing w:after="100"/>
        <w:ind w:firstLine="567"/>
        <w:jc w:val="both"/>
        <w:rPr>
          <w:rFonts w:ascii="Times New Roman" w:hAnsi="Times New Roman" w:cs="Times New Roman"/>
          <w:b/>
          <w:bCs/>
          <w:sz w:val="28"/>
          <w:szCs w:val="28"/>
        </w:rPr>
      </w:pPr>
    </w:p>
    <w:bookmarkEnd w:id="1"/>
    <w:p w14:paraId="6A80E3C5" w14:textId="77777777" w:rsidR="005532D2" w:rsidRDefault="005532D2" w:rsidP="008F0C66">
      <w:pPr>
        <w:spacing w:after="100"/>
        <w:ind w:firstLine="567"/>
        <w:jc w:val="both"/>
        <w:rPr>
          <w:rFonts w:ascii="Times New Roman" w:hAnsi="Times New Roman" w:cs="Times New Roman"/>
          <w:b/>
          <w:bCs/>
          <w:sz w:val="28"/>
          <w:szCs w:val="28"/>
        </w:rPr>
      </w:pPr>
    </w:p>
    <w:p w14:paraId="46B3B5D3" w14:textId="4AA8A7BE" w:rsidR="008F0C66" w:rsidRPr="00AC5E5E" w:rsidRDefault="005532D2" w:rsidP="008F0C66">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1.</w:t>
      </w:r>
      <w:r w:rsidR="008F0C66" w:rsidRPr="00AC5E5E">
        <w:rPr>
          <w:rFonts w:ascii="Times New Roman" w:hAnsi="Times New Roman" w:cs="Times New Roman"/>
          <w:color w:val="385623" w:themeColor="accent6" w:themeShade="80"/>
          <w:sz w:val="28"/>
          <w:szCs w:val="28"/>
        </w:rPr>
        <w:t xml:space="preserve"> Để bảo đảm dữ liệu sau khi đối chiếu, rà soát, xử lý được duy trì đúng, đủ, sống, tránh trường hợp tiếp tục có sai lệch do không đồng bộ thông tin khi có thay đổi, ảnh hưởng đến việc sử dụng dữ liệu, thực hiện các </w:t>
      </w:r>
      <w:r w:rsidRPr="00AC5E5E">
        <w:rPr>
          <w:rFonts w:ascii="Times New Roman" w:hAnsi="Times New Roman" w:cs="Times New Roman"/>
          <w:color w:val="385623" w:themeColor="accent6" w:themeShade="80"/>
          <w:sz w:val="28"/>
          <w:szCs w:val="28"/>
        </w:rPr>
        <w:t>thủ tục hành chính</w:t>
      </w:r>
      <w:r w:rsidR="008F0C66" w:rsidRPr="00AC5E5E">
        <w:rPr>
          <w:rFonts w:ascii="Times New Roman" w:hAnsi="Times New Roman" w:cs="Times New Roman"/>
          <w:color w:val="385623" w:themeColor="accent6" w:themeShade="80"/>
          <w:sz w:val="28"/>
          <w:szCs w:val="28"/>
        </w:rPr>
        <w:t xml:space="preserve"> của công dân, C06 </w:t>
      </w:r>
      <w:r w:rsidRPr="00AC5E5E">
        <w:rPr>
          <w:rFonts w:ascii="Times New Roman" w:hAnsi="Times New Roman" w:cs="Times New Roman"/>
          <w:i/>
          <w:iCs/>
          <w:color w:val="385623" w:themeColor="accent6" w:themeShade="80"/>
          <w:sz w:val="28"/>
          <w:szCs w:val="28"/>
        </w:rPr>
        <w:t>(Bộ công an)</w:t>
      </w:r>
      <w:r w:rsidRPr="00AC5E5E">
        <w:rPr>
          <w:rFonts w:ascii="Times New Roman" w:hAnsi="Times New Roman" w:cs="Times New Roman"/>
          <w:color w:val="385623" w:themeColor="accent6" w:themeShade="80"/>
          <w:sz w:val="28"/>
          <w:szCs w:val="28"/>
        </w:rPr>
        <w:t xml:space="preserve"> </w:t>
      </w:r>
      <w:r w:rsidR="008F0C66" w:rsidRPr="00AC5E5E">
        <w:rPr>
          <w:rFonts w:ascii="Times New Roman" w:hAnsi="Times New Roman" w:cs="Times New Roman"/>
          <w:color w:val="385623" w:themeColor="accent6" w:themeShade="80"/>
          <w:sz w:val="28"/>
          <w:szCs w:val="28"/>
        </w:rPr>
        <w:t xml:space="preserve">cần triển khai ngay API đồng bộ dữ liệu giữa </w:t>
      </w:r>
      <w:r w:rsidRPr="00AC5E5E">
        <w:rPr>
          <w:rFonts w:ascii="Times New Roman" w:hAnsi="Times New Roman" w:cs="Times New Roman"/>
          <w:color w:val="385623" w:themeColor="accent6" w:themeShade="80"/>
          <w:sz w:val="28"/>
          <w:szCs w:val="28"/>
        </w:rPr>
        <w:t>Cơ sở dữ liệu hộ tịch điện tử</w:t>
      </w:r>
      <w:r w:rsidR="008F0C66" w:rsidRPr="00AC5E5E">
        <w:rPr>
          <w:rFonts w:ascii="Times New Roman" w:hAnsi="Times New Roman" w:cs="Times New Roman"/>
          <w:color w:val="385623" w:themeColor="accent6" w:themeShade="80"/>
          <w:sz w:val="28"/>
          <w:szCs w:val="28"/>
        </w:rPr>
        <w:t xml:space="preserve"> và C</w:t>
      </w:r>
      <w:r w:rsidRPr="00AC5E5E">
        <w:rPr>
          <w:rFonts w:ascii="Times New Roman" w:hAnsi="Times New Roman" w:cs="Times New Roman"/>
          <w:color w:val="385623" w:themeColor="accent6" w:themeShade="80"/>
          <w:sz w:val="28"/>
          <w:szCs w:val="28"/>
        </w:rPr>
        <w:t>ơ sở dữ liệu quốc gia về dân cư</w:t>
      </w:r>
      <w:r w:rsidR="008F0C66" w:rsidRPr="00AC5E5E">
        <w:rPr>
          <w:rFonts w:ascii="Times New Roman" w:hAnsi="Times New Roman" w:cs="Times New Roman"/>
          <w:color w:val="385623" w:themeColor="accent6" w:themeShade="80"/>
          <w:sz w:val="28"/>
          <w:szCs w:val="28"/>
        </w:rPr>
        <w:t xml:space="preserve"> để cập nhật, đồng bộ dữ liệu giữa 02 </w:t>
      </w:r>
      <w:r w:rsidRPr="00AC5E5E">
        <w:rPr>
          <w:rFonts w:ascii="Times New Roman" w:hAnsi="Times New Roman" w:cs="Times New Roman"/>
          <w:color w:val="385623" w:themeColor="accent6" w:themeShade="80"/>
          <w:sz w:val="28"/>
          <w:szCs w:val="28"/>
        </w:rPr>
        <w:t>Cơ sở dữ liệu</w:t>
      </w:r>
      <w:r w:rsidR="008F0C66" w:rsidRPr="00AC5E5E">
        <w:rPr>
          <w:rFonts w:ascii="Times New Roman" w:hAnsi="Times New Roman" w:cs="Times New Roman"/>
          <w:color w:val="385623" w:themeColor="accent6" w:themeShade="80"/>
          <w:sz w:val="28"/>
          <w:szCs w:val="28"/>
        </w:rPr>
        <w:t xml:space="preserve"> trước khi thực hiện việc đối chiếu, rà soát, cập nhật theo Quy trình này.</w:t>
      </w:r>
    </w:p>
    <w:p w14:paraId="019E8FEF" w14:textId="4337F8C4" w:rsidR="004D12A8" w:rsidRPr="00AC5E5E" w:rsidRDefault="008F0C66" w:rsidP="005532D2">
      <w:pPr>
        <w:spacing w:after="100"/>
        <w:ind w:firstLine="567"/>
        <w:jc w:val="both"/>
        <w:rPr>
          <w:rFonts w:ascii="Times New Roman" w:hAnsi="Times New Roman" w:cs="Times New Roman"/>
          <w:color w:val="385623" w:themeColor="accent6" w:themeShade="80"/>
          <w:sz w:val="28"/>
          <w:szCs w:val="28"/>
        </w:rPr>
      </w:pPr>
      <w:r w:rsidRPr="00AC5E5E">
        <w:rPr>
          <w:rFonts w:ascii="Times New Roman" w:hAnsi="Times New Roman" w:cs="Times New Roman"/>
          <w:color w:val="385623" w:themeColor="accent6" w:themeShade="80"/>
          <w:sz w:val="28"/>
          <w:szCs w:val="28"/>
        </w:rPr>
        <w:t>- Trung tâm dữ liệu quốc gia về dân cư - Cục Cảnh sát quản lý hành chính về trật tự xã hội, Phòng Quản lý hộ tịch - Cục Hộ tịch, quốc tịch, chứng thực là 02 đơn vị thực hiện chức năng đầu mối phối hợp; có trách nhiệm phổ biến, hướng dẫn, tổ chức và đôn đốc thực hiện Quy trình này.</w:t>
      </w:r>
    </w:p>
    <w:sectPr w:rsidR="004D12A8" w:rsidRPr="00AC5E5E" w:rsidSect="00A969F6">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0E33B" w14:textId="77777777" w:rsidR="00716876" w:rsidRDefault="00716876">
      <w:pPr>
        <w:spacing w:after="0" w:line="240" w:lineRule="auto"/>
      </w:pPr>
      <w:r>
        <w:separator/>
      </w:r>
    </w:p>
  </w:endnote>
  <w:endnote w:type="continuationSeparator" w:id="0">
    <w:p w14:paraId="1F591C7B" w14:textId="77777777" w:rsidR="00716876" w:rsidRDefault="0071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0F96" w14:textId="77777777" w:rsidR="003B4043" w:rsidRDefault="003B4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2E5C2B23"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9"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2E5C2B23" w:rsidR="00D87FF7" w:rsidRDefault="00D87FF7">
                    <w:pPr>
                      <w:spacing w:before="10"/>
                      <w:ind w:left="60"/>
                      <w:rPr>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3E9F" w14:textId="77777777" w:rsidR="003B4043" w:rsidRDefault="003B4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91B31" w14:textId="77777777" w:rsidR="00716876" w:rsidRDefault="00716876">
      <w:pPr>
        <w:spacing w:after="0" w:line="240" w:lineRule="auto"/>
      </w:pPr>
      <w:r>
        <w:separator/>
      </w:r>
    </w:p>
  </w:footnote>
  <w:footnote w:type="continuationSeparator" w:id="0">
    <w:p w14:paraId="7F98B82F" w14:textId="77777777" w:rsidR="00716876" w:rsidRDefault="00716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3FE0" w14:textId="77777777" w:rsidR="003B4043" w:rsidRDefault="003B4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F5E0" w14:textId="77777777" w:rsidR="003B4043" w:rsidRDefault="003B40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4CAD" w14:textId="77777777" w:rsidR="003B4043" w:rsidRDefault="003B40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35D67"/>
    <w:multiLevelType w:val="hybridMultilevel"/>
    <w:tmpl w:val="B8866032"/>
    <w:lvl w:ilvl="0" w:tplc="33BE61B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3"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6" w15:restartNumberingAfterBreak="0">
    <w:nsid w:val="5ACF03B7"/>
    <w:multiLevelType w:val="hybridMultilevel"/>
    <w:tmpl w:val="798668E8"/>
    <w:lvl w:ilvl="0" w:tplc="978452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8"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4"/>
  </w:num>
  <w:num w:numId="2" w16cid:durableId="1104419158">
    <w:abstractNumId w:val="5"/>
  </w:num>
  <w:num w:numId="3" w16cid:durableId="1157771577">
    <w:abstractNumId w:val="7"/>
  </w:num>
  <w:num w:numId="4" w16cid:durableId="427895407">
    <w:abstractNumId w:val="2"/>
  </w:num>
  <w:num w:numId="5" w16cid:durableId="1774669129">
    <w:abstractNumId w:val="1"/>
  </w:num>
  <w:num w:numId="6" w16cid:durableId="2025664522">
    <w:abstractNumId w:val="8"/>
  </w:num>
  <w:num w:numId="7" w16cid:durableId="890657170">
    <w:abstractNumId w:val="3"/>
  </w:num>
  <w:num w:numId="8" w16cid:durableId="394817371">
    <w:abstractNumId w:val="6"/>
  </w:num>
  <w:num w:numId="9" w16cid:durableId="112207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10FBE"/>
    <w:rsid w:val="00026B30"/>
    <w:rsid w:val="000603A4"/>
    <w:rsid w:val="00062C8C"/>
    <w:rsid w:val="00065469"/>
    <w:rsid w:val="00074B60"/>
    <w:rsid w:val="000A26EB"/>
    <w:rsid w:val="000D1660"/>
    <w:rsid w:val="000F2747"/>
    <w:rsid w:val="001541A4"/>
    <w:rsid w:val="00165A9F"/>
    <w:rsid w:val="00183776"/>
    <w:rsid w:val="001967A8"/>
    <w:rsid w:val="001A1B76"/>
    <w:rsid w:val="001C3096"/>
    <w:rsid w:val="001D6D00"/>
    <w:rsid w:val="001E62FC"/>
    <w:rsid w:val="002677F3"/>
    <w:rsid w:val="00282342"/>
    <w:rsid w:val="002837D9"/>
    <w:rsid w:val="002967A2"/>
    <w:rsid w:val="002C3FAC"/>
    <w:rsid w:val="002E3298"/>
    <w:rsid w:val="0030383B"/>
    <w:rsid w:val="00307EDE"/>
    <w:rsid w:val="00334CCF"/>
    <w:rsid w:val="00340880"/>
    <w:rsid w:val="00372AD8"/>
    <w:rsid w:val="003774CE"/>
    <w:rsid w:val="00381CCB"/>
    <w:rsid w:val="00382D9B"/>
    <w:rsid w:val="003B4043"/>
    <w:rsid w:val="00407A05"/>
    <w:rsid w:val="00464463"/>
    <w:rsid w:val="00491B38"/>
    <w:rsid w:val="004A400A"/>
    <w:rsid w:val="004A6A90"/>
    <w:rsid w:val="004D12A8"/>
    <w:rsid w:val="00540FCE"/>
    <w:rsid w:val="005532D2"/>
    <w:rsid w:val="00575E4C"/>
    <w:rsid w:val="00582DAD"/>
    <w:rsid w:val="005912D5"/>
    <w:rsid w:val="00597151"/>
    <w:rsid w:val="005A1736"/>
    <w:rsid w:val="005A6AF4"/>
    <w:rsid w:val="005D2FCB"/>
    <w:rsid w:val="005D6168"/>
    <w:rsid w:val="005E04A8"/>
    <w:rsid w:val="005E156C"/>
    <w:rsid w:val="006210E2"/>
    <w:rsid w:val="00625F17"/>
    <w:rsid w:val="00633C2B"/>
    <w:rsid w:val="006553E2"/>
    <w:rsid w:val="006555B3"/>
    <w:rsid w:val="00670E24"/>
    <w:rsid w:val="00695D77"/>
    <w:rsid w:val="006B6C73"/>
    <w:rsid w:val="006C1988"/>
    <w:rsid w:val="00716876"/>
    <w:rsid w:val="007935AA"/>
    <w:rsid w:val="007A118A"/>
    <w:rsid w:val="007A48E3"/>
    <w:rsid w:val="007B62FC"/>
    <w:rsid w:val="007C4C9E"/>
    <w:rsid w:val="007C633D"/>
    <w:rsid w:val="007F288B"/>
    <w:rsid w:val="007F43A6"/>
    <w:rsid w:val="0080254B"/>
    <w:rsid w:val="00835DC3"/>
    <w:rsid w:val="00843660"/>
    <w:rsid w:val="00844C2D"/>
    <w:rsid w:val="00865152"/>
    <w:rsid w:val="008800F2"/>
    <w:rsid w:val="00897DBA"/>
    <w:rsid w:val="008A29FB"/>
    <w:rsid w:val="008A7580"/>
    <w:rsid w:val="008B3A31"/>
    <w:rsid w:val="008F0C66"/>
    <w:rsid w:val="00915EC6"/>
    <w:rsid w:val="00931199"/>
    <w:rsid w:val="00943BAE"/>
    <w:rsid w:val="009539FE"/>
    <w:rsid w:val="00970001"/>
    <w:rsid w:val="00977C49"/>
    <w:rsid w:val="00991C40"/>
    <w:rsid w:val="009A5E09"/>
    <w:rsid w:val="009B2606"/>
    <w:rsid w:val="009B5091"/>
    <w:rsid w:val="009B7030"/>
    <w:rsid w:val="009D09C2"/>
    <w:rsid w:val="009E29A2"/>
    <w:rsid w:val="00A402B5"/>
    <w:rsid w:val="00A4299E"/>
    <w:rsid w:val="00A44EF0"/>
    <w:rsid w:val="00A67E51"/>
    <w:rsid w:val="00A7694B"/>
    <w:rsid w:val="00A9452A"/>
    <w:rsid w:val="00A969F6"/>
    <w:rsid w:val="00AA2C3F"/>
    <w:rsid w:val="00AC5E5E"/>
    <w:rsid w:val="00AE3254"/>
    <w:rsid w:val="00AF09F2"/>
    <w:rsid w:val="00AF66F6"/>
    <w:rsid w:val="00B17439"/>
    <w:rsid w:val="00B22973"/>
    <w:rsid w:val="00B26D4E"/>
    <w:rsid w:val="00B34EC2"/>
    <w:rsid w:val="00B52808"/>
    <w:rsid w:val="00B7349E"/>
    <w:rsid w:val="00B82FB8"/>
    <w:rsid w:val="00BE69FB"/>
    <w:rsid w:val="00BF3ED6"/>
    <w:rsid w:val="00C72895"/>
    <w:rsid w:val="00CC3209"/>
    <w:rsid w:val="00CC4E63"/>
    <w:rsid w:val="00CF022C"/>
    <w:rsid w:val="00D05EEF"/>
    <w:rsid w:val="00D50093"/>
    <w:rsid w:val="00D6274E"/>
    <w:rsid w:val="00D62A5C"/>
    <w:rsid w:val="00D87FF7"/>
    <w:rsid w:val="00D96358"/>
    <w:rsid w:val="00DA028C"/>
    <w:rsid w:val="00E325E0"/>
    <w:rsid w:val="00E43E17"/>
    <w:rsid w:val="00E53738"/>
    <w:rsid w:val="00E650DE"/>
    <w:rsid w:val="00E659B6"/>
    <w:rsid w:val="00E834C1"/>
    <w:rsid w:val="00E87119"/>
    <w:rsid w:val="00E87DD2"/>
    <w:rsid w:val="00EC5A28"/>
    <w:rsid w:val="00EF5C3A"/>
    <w:rsid w:val="00F03C9D"/>
    <w:rsid w:val="00F113E4"/>
    <w:rsid w:val="00F17FDB"/>
    <w:rsid w:val="00F25130"/>
    <w:rsid w:val="00F4236B"/>
    <w:rsid w:val="00F622F3"/>
    <w:rsid w:val="00F75D14"/>
    <w:rsid w:val="00FA75C6"/>
    <w:rsid w:val="00FE1C48"/>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 w:type="paragraph" w:styleId="Header">
    <w:name w:val="header"/>
    <w:basedOn w:val="Normal"/>
    <w:link w:val="HeaderChar"/>
    <w:uiPriority w:val="99"/>
    <w:unhideWhenUsed/>
    <w:rsid w:val="003B4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043"/>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3B4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043"/>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75170365">
      <w:bodyDiv w:val="1"/>
      <w:marLeft w:val="0"/>
      <w:marRight w:val="0"/>
      <w:marTop w:val="0"/>
      <w:marBottom w:val="0"/>
      <w:divBdr>
        <w:top w:val="none" w:sz="0" w:space="0" w:color="auto"/>
        <w:left w:val="none" w:sz="0" w:space="0" w:color="auto"/>
        <w:bottom w:val="none" w:sz="0" w:space="0" w:color="auto"/>
        <w:right w:val="none" w:sz="0" w:space="0" w:color="auto"/>
      </w:divBdr>
      <w:divsChild>
        <w:div w:id="1915050054">
          <w:marLeft w:val="0"/>
          <w:marRight w:val="0"/>
          <w:marTop w:val="0"/>
          <w:marBottom w:val="0"/>
          <w:divBdr>
            <w:top w:val="none" w:sz="0" w:space="0" w:color="auto"/>
            <w:left w:val="none" w:sz="0" w:space="0" w:color="auto"/>
            <w:bottom w:val="none" w:sz="0" w:space="0" w:color="auto"/>
            <w:right w:val="none" w:sz="0" w:space="0" w:color="auto"/>
          </w:divBdr>
          <w:divsChild>
            <w:div w:id="356197081">
              <w:marLeft w:val="0"/>
              <w:marRight w:val="0"/>
              <w:marTop w:val="0"/>
              <w:marBottom w:val="0"/>
              <w:divBdr>
                <w:top w:val="none" w:sz="0" w:space="0" w:color="auto"/>
                <w:left w:val="none" w:sz="0" w:space="0" w:color="auto"/>
                <w:bottom w:val="none" w:sz="0" w:space="0" w:color="auto"/>
                <w:right w:val="none" w:sz="0" w:space="0" w:color="auto"/>
              </w:divBdr>
              <w:divsChild>
                <w:div w:id="129714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07957740">
      <w:bodyDiv w:val="1"/>
      <w:marLeft w:val="0"/>
      <w:marRight w:val="0"/>
      <w:marTop w:val="0"/>
      <w:marBottom w:val="0"/>
      <w:divBdr>
        <w:top w:val="none" w:sz="0" w:space="0" w:color="auto"/>
        <w:left w:val="none" w:sz="0" w:space="0" w:color="auto"/>
        <w:bottom w:val="none" w:sz="0" w:space="0" w:color="auto"/>
        <w:right w:val="none" w:sz="0" w:space="0" w:color="auto"/>
      </w:divBdr>
    </w:div>
    <w:div w:id="265239660">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15440522">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14089713">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07743755">
      <w:bodyDiv w:val="1"/>
      <w:marLeft w:val="0"/>
      <w:marRight w:val="0"/>
      <w:marTop w:val="0"/>
      <w:marBottom w:val="0"/>
      <w:divBdr>
        <w:top w:val="none" w:sz="0" w:space="0" w:color="auto"/>
        <w:left w:val="none" w:sz="0" w:space="0" w:color="auto"/>
        <w:bottom w:val="none" w:sz="0" w:space="0" w:color="auto"/>
        <w:right w:val="none" w:sz="0" w:space="0" w:color="auto"/>
      </w:divBdr>
    </w:div>
    <w:div w:id="1582713382">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446716">
      <w:bodyDiv w:val="1"/>
      <w:marLeft w:val="0"/>
      <w:marRight w:val="0"/>
      <w:marTop w:val="0"/>
      <w:marBottom w:val="0"/>
      <w:divBdr>
        <w:top w:val="none" w:sz="0" w:space="0" w:color="auto"/>
        <w:left w:val="none" w:sz="0" w:space="0" w:color="auto"/>
        <w:bottom w:val="none" w:sz="0" w:space="0" w:color="auto"/>
        <w:right w:val="none" w:sz="0" w:space="0" w:color="auto"/>
      </w:divBdr>
      <w:divsChild>
        <w:div w:id="2084570799">
          <w:marLeft w:val="0"/>
          <w:marRight w:val="0"/>
          <w:marTop w:val="0"/>
          <w:marBottom w:val="0"/>
          <w:divBdr>
            <w:top w:val="none" w:sz="0" w:space="0" w:color="auto"/>
            <w:left w:val="none" w:sz="0" w:space="0" w:color="auto"/>
            <w:bottom w:val="none" w:sz="0" w:space="0" w:color="auto"/>
            <w:right w:val="none" w:sz="0" w:space="0" w:color="auto"/>
          </w:divBdr>
          <w:divsChild>
            <w:div w:id="867377364">
              <w:marLeft w:val="0"/>
              <w:marRight w:val="0"/>
              <w:marTop w:val="0"/>
              <w:marBottom w:val="0"/>
              <w:divBdr>
                <w:top w:val="none" w:sz="0" w:space="0" w:color="auto"/>
                <w:left w:val="none" w:sz="0" w:space="0" w:color="auto"/>
                <w:bottom w:val="none" w:sz="0" w:space="0" w:color="auto"/>
                <w:right w:val="none" w:sz="0" w:space="0" w:color="auto"/>
              </w:divBdr>
              <w:divsChild>
                <w:div w:id="741829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626307311">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740208183">
      <w:bodyDiv w:val="1"/>
      <w:marLeft w:val="0"/>
      <w:marRight w:val="0"/>
      <w:marTop w:val="0"/>
      <w:marBottom w:val="0"/>
      <w:divBdr>
        <w:top w:val="none" w:sz="0" w:space="0" w:color="auto"/>
        <w:left w:val="none" w:sz="0" w:space="0" w:color="auto"/>
        <w:bottom w:val="none" w:sz="0" w:space="0" w:color="auto"/>
        <w:right w:val="none" w:sz="0" w:space="0" w:color="auto"/>
      </w:divBdr>
    </w:div>
    <w:div w:id="1784180222">
      <w:bodyDiv w:val="1"/>
      <w:marLeft w:val="0"/>
      <w:marRight w:val="0"/>
      <w:marTop w:val="0"/>
      <w:marBottom w:val="0"/>
      <w:divBdr>
        <w:top w:val="none" w:sz="0" w:space="0" w:color="auto"/>
        <w:left w:val="none" w:sz="0" w:space="0" w:color="auto"/>
        <w:bottom w:val="none" w:sz="0" w:space="0" w:color="auto"/>
        <w:right w:val="none" w:sz="0" w:space="0" w:color="auto"/>
      </w:divBdr>
    </w:div>
    <w:div w:id="2029408785">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huvienphapluat.vn/van-ban/Cong-nghe-thong-tin/Quy-trinh-1050-HTQTCT-QLHC-2022-doi-chieu-du-lieu-Co-so-du-lieu-dan-cu-va-ho-tich-dien-tu-558527.asp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2661</TotalTime>
  <Pages>1</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49</cp:revision>
  <dcterms:created xsi:type="dcterms:W3CDTF">2024-05-02T04:21:00Z</dcterms:created>
  <dcterms:modified xsi:type="dcterms:W3CDTF">2025-06-20T07:19:00Z</dcterms:modified>
</cp:coreProperties>
</file>