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8800F2"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2A63DC29" w14:textId="0D081C80" w:rsidR="009B5091" w:rsidRPr="008800F2" w:rsidRDefault="00E87DD2" w:rsidP="003774CE">
            <w:pPr>
              <w:spacing w:after="0" w:line="240" w:lineRule="auto"/>
              <w:jc w:val="center"/>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 xml:space="preserve">QUY TRÌNH LÀM SẠCH </w:t>
            </w:r>
            <w:r w:rsidR="003774CE">
              <w:rPr>
                <w:rFonts w:ascii="Times New Roman" w:hAnsi="Times New Roman" w:cs="Times New Roman"/>
                <w:b/>
                <w:bCs/>
                <w:kern w:val="36"/>
                <w:sz w:val="28"/>
                <w:szCs w:val="28"/>
              </w:rPr>
              <w:t>DỮ LIỆU BẢN ÁN, QUYẾT ĐỊNH LY HÔN CỦA TOÀ ÁN NHÂN DÂN CÁC CẤP</w:t>
            </w:r>
          </w:p>
          <w:p w14:paraId="3808D268" w14:textId="77777777" w:rsidR="00844C2D" w:rsidRPr="008800F2" w:rsidRDefault="00844C2D" w:rsidP="00633C2B">
            <w:pPr>
              <w:spacing w:after="0" w:line="240" w:lineRule="auto"/>
              <w:jc w:val="center"/>
              <w:outlineLvl w:val="0"/>
              <w:rPr>
                <w:rFonts w:ascii="Times New Roman" w:hAnsi="Times New Roman" w:cs="Times New Roman"/>
                <w:b/>
                <w:bCs/>
                <w:kern w:val="36"/>
                <w:sz w:val="28"/>
                <w:szCs w:val="28"/>
              </w:rPr>
            </w:pPr>
          </w:p>
          <w:p w14:paraId="0E44FC7E" w14:textId="6C00AA78"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(Triển khai thực hiện Kế hoạch cao điểm 90 ngày đêm làm sạch</w:t>
            </w:r>
          </w:p>
          <w:p w14:paraId="0797339C" w14:textId="77777777"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 xml:space="preserve"> dữ liệu hôn nhân và triển khai cắt giảm thủ tục xác nhận </w:t>
            </w:r>
          </w:p>
          <w:p w14:paraId="4EA3A63D" w14:textId="77777777" w:rsidR="00915EC6"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tình trạng hôn nhân trên địa bàn tỉnh Hưng Yên)</w:t>
            </w:r>
          </w:p>
          <w:p w14:paraId="288A8F66" w14:textId="77777777" w:rsidR="00F4236B" w:rsidRPr="008B3A31" w:rsidRDefault="00F4236B" w:rsidP="00915EC6">
            <w:pPr>
              <w:spacing w:after="0" w:line="240" w:lineRule="auto"/>
              <w:ind w:left="-113" w:right="210"/>
              <w:jc w:val="center"/>
              <w:rPr>
                <w:rFonts w:ascii="Times New Roman" w:hAnsi="Times New Roman" w:cs="Times New Roman"/>
                <w:b/>
                <w:i/>
                <w:iCs/>
                <w:color w:val="C00000"/>
                <w:sz w:val="28"/>
              </w:rPr>
            </w:pPr>
          </w:p>
          <w:p w14:paraId="772D3F55" w14:textId="77777777" w:rsidR="00915EC6" w:rsidRPr="00582DAD" w:rsidRDefault="00915EC6" w:rsidP="00915EC6">
            <w:pPr>
              <w:spacing w:after="0" w:line="240" w:lineRule="auto"/>
              <w:ind w:right="210"/>
              <w:rPr>
                <w:rFonts w:ascii="Times New Roman" w:hAnsi="Times New Roman" w:cs="Times New Roman"/>
                <w:b/>
                <w:sz w:val="28"/>
              </w:rPr>
            </w:pPr>
          </w:p>
          <w:p w14:paraId="593DA940" w14:textId="4693A70D" w:rsidR="00915EC6" w:rsidRPr="008800F2" w:rsidRDefault="00F4236B" w:rsidP="00633C2B">
            <w:pPr>
              <w:spacing w:after="0" w:line="240" w:lineRule="auto"/>
              <w:jc w:val="center"/>
              <w:outlineLvl w:val="0"/>
              <w:rPr>
                <w:rFonts w:ascii="Times New Roman" w:hAnsi="Times New Roman" w:cs="Times New Roman"/>
                <w:b/>
                <w:bCs/>
                <w:color w:val="EE0000"/>
                <w:kern w:val="36"/>
                <w:sz w:val="28"/>
                <w:szCs w:val="28"/>
              </w:rPr>
            </w:pPr>
            <w:r>
              <w:rPr>
                <w:noProof/>
              </w:rPr>
              <w:drawing>
                <wp:inline distT="0" distB="0" distL="0" distR="0" wp14:anchorId="0D9220AA" wp14:editId="0CC39765">
                  <wp:extent cx="5760720" cy="3472815"/>
                  <wp:effectExtent l="0" t="0" r="0" b="0"/>
                  <wp:docPr id="808506017" name="Picture 8" descr="Thủ tục ly hôn thuận tình và đơn phương mới nhất năm 2025 - Luật Nhân D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ủ tục ly hôn thuận tình và đơn phương mới nhất năm 2025 - Luật Nhân Dâ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065849BF" w14:textId="5A0CA84D" w:rsidR="002967A2" w:rsidRPr="008800F2" w:rsidRDefault="002967A2" w:rsidP="00915EC6">
            <w:pPr>
              <w:pStyle w:val="NormalWeb"/>
              <w:tabs>
                <w:tab w:val="left" w:pos="6878"/>
              </w:tabs>
              <w:spacing w:before="0" w:beforeAutospacing="0" w:after="0" w:afterAutospacing="0"/>
              <w:rPr>
                <w:sz w:val="28"/>
                <w:szCs w:val="28"/>
              </w:rPr>
            </w:pPr>
          </w:p>
          <w:p w14:paraId="1D713E3E" w14:textId="31A311A4" w:rsidR="00D6274E" w:rsidRPr="008800F2" w:rsidRDefault="00D6274E" w:rsidP="00633C2B">
            <w:pPr>
              <w:spacing w:after="0" w:line="240" w:lineRule="auto"/>
              <w:ind w:left="-118"/>
              <w:outlineLvl w:val="0"/>
              <w:rPr>
                <w:rFonts w:ascii="Times New Roman" w:hAnsi="Times New Roman" w:cs="Times New Roman"/>
                <w:b/>
                <w:bCs/>
                <w:kern w:val="36"/>
                <w:sz w:val="28"/>
                <w:szCs w:val="28"/>
              </w:rPr>
            </w:pPr>
          </w:p>
          <w:p w14:paraId="626DEB2C" w14:textId="527F4571" w:rsidR="00E659B6" w:rsidRDefault="00183776" w:rsidP="00F4236B">
            <w:pPr>
              <w:spacing w:after="0" w:line="240" w:lineRule="auto"/>
              <w:ind w:left="-112" w:firstLine="112"/>
              <w:outlineLvl w:val="0"/>
              <w:rPr>
                <w:rFonts w:ascii="Times New Roman" w:hAnsi="Times New Roman" w:cs="Times New Roman"/>
                <w:sz w:val="28"/>
                <w:szCs w:val="28"/>
              </w:rPr>
            </w:pPr>
            <w:r w:rsidRPr="008800F2">
              <w:rPr>
                <w:rFonts w:ascii="Times New Roman" w:hAnsi="Times New Roman" w:cs="Times New Roman"/>
                <w:b/>
                <w:bCs/>
                <w:noProof/>
                <w:kern w:val="36"/>
                <w:sz w:val="28"/>
                <w:szCs w:val="28"/>
              </w:rPr>
              <mc:AlternateContent>
                <mc:Choice Requires="wps">
                  <w:drawing>
                    <wp:inline distT="0" distB="0" distL="0" distR="0" wp14:anchorId="7B87ACD3" wp14:editId="6D3B16C4">
                      <wp:extent cx="304800" cy="304800"/>
                      <wp:effectExtent l="0" t="0" r="0" b="0"/>
                      <wp:docPr id="129214674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28068"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00F2">
              <w:rPr>
                <w:rFonts w:ascii="Times New Roman" w:hAnsi="Times New Roman" w:cs="Times New Roman"/>
                <w:b/>
                <w:bCs/>
                <w:kern w:val="36"/>
                <w:sz w:val="28"/>
                <w:szCs w:val="28"/>
              </w:rPr>
              <w:t xml:space="preserve">  </w:t>
            </w:r>
          </w:p>
          <w:p w14:paraId="1CC5872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6A70A157"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2998C0FE"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38A1FBB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6289DD5"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1FD70F4" w14:textId="0E9ECC79" w:rsidR="00D6274E" w:rsidRPr="008800F2" w:rsidRDefault="00442DF7" w:rsidP="00442DF7">
            <w:pPr>
              <w:tabs>
                <w:tab w:val="left" w:pos="1220"/>
                <w:tab w:val="center" w:pos="4423"/>
              </w:tabs>
              <w:spacing w:after="0" w:line="240" w:lineRule="auto"/>
              <w:outlineLvl w:val="0"/>
              <w:rPr>
                <w:rFonts w:ascii="Times New Roman" w:hAnsi="Times New Roman" w:cs="Times New Roman"/>
                <w:b/>
                <w:bCs/>
                <w:kern w:val="36"/>
                <w:sz w:val="28"/>
                <w:szCs w:val="28"/>
              </w:rPr>
            </w:pPr>
            <w:r>
              <w:rPr>
                <w:rFonts w:ascii="Times New Roman" w:hAnsi="Times New Roman" w:cs="Times New Roman"/>
                <w:b/>
                <w:bCs/>
                <w:i/>
                <w:kern w:val="36"/>
                <w:sz w:val="28"/>
                <w:szCs w:val="28"/>
              </w:rPr>
              <w:tab/>
            </w:r>
            <w:r>
              <w:rPr>
                <w:rFonts w:ascii="Times New Roman" w:hAnsi="Times New Roman" w:cs="Times New Roman"/>
                <w:b/>
                <w:bCs/>
                <w:i/>
                <w:kern w:val="36"/>
                <w:sz w:val="28"/>
                <w:szCs w:val="28"/>
              </w:rPr>
              <w:tab/>
            </w:r>
            <w:r w:rsidR="003774CE" w:rsidRPr="008800F2">
              <w:rPr>
                <w:rFonts w:ascii="Times New Roman" w:hAnsi="Times New Roman" w:cs="Times New Roman"/>
                <w:b/>
                <w:bCs/>
                <w:i/>
                <w:kern w:val="36"/>
                <w:sz w:val="28"/>
                <w:szCs w:val="28"/>
              </w:rPr>
              <w:t>Hưng Yên, năm 2025</w:t>
            </w:r>
          </w:p>
        </w:tc>
      </w:tr>
    </w:tbl>
    <w:p w14:paraId="12A242F8" w14:textId="03068EA0" w:rsidR="008800F2" w:rsidRDefault="00E659B6" w:rsidP="00E659B6">
      <w:pPr>
        <w:spacing w:beforeLines="40" w:before="96" w:afterLines="40" w:after="96" w:line="240" w:lineRule="auto"/>
        <w:ind w:firstLine="709"/>
        <w:jc w:val="both"/>
        <w:rPr>
          <w:color w:val="000000" w:themeColor="text1"/>
          <w:sz w:val="28"/>
          <w:szCs w:val="28"/>
        </w:rPr>
      </w:pPr>
      <w:r>
        <w:rPr>
          <w:noProof/>
          <w:color w:val="000000" w:themeColor="text1"/>
          <w:sz w:val="28"/>
          <w:szCs w:val="28"/>
          <w14:ligatures w14:val="standardContextual"/>
        </w:rPr>
        <w:lastRenderedPageBreak/>
        <mc:AlternateContent>
          <mc:Choice Requires="wps">
            <w:drawing>
              <wp:anchor distT="0" distB="0" distL="114300" distR="114300" simplePos="0" relativeHeight="251660288" behindDoc="0" locked="0" layoutInCell="1" allowOverlap="1" wp14:anchorId="2D9A416E" wp14:editId="72588D79">
                <wp:simplePos x="0" y="0"/>
                <wp:positionH relativeFrom="column">
                  <wp:posOffset>1155065</wp:posOffset>
                </wp:positionH>
                <wp:positionV relativeFrom="paragraph">
                  <wp:posOffset>-135890</wp:posOffset>
                </wp:positionV>
                <wp:extent cx="3365500" cy="1752600"/>
                <wp:effectExtent l="19050" t="19050" r="44450" b="247650"/>
                <wp:wrapNone/>
                <wp:docPr id="546407412" name="Speech Bubble: Oval 5"/>
                <wp:cNvGraphicFramePr/>
                <a:graphic xmlns:a="http://schemas.openxmlformats.org/drawingml/2006/main">
                  <a:graphicData uri="http://schemas.microsoft.com/office/word/2010/wordprocessingShape">
                    <wps:wsp>
                      <wps:cNvSpPr/>
                      <wps:spPr>
                        <a:xfrm>
                          <a:off x="0" y="0"/>
                          <a:ext cx="3365500" cy="1752600"/>
                        </a:xfrm>
                        <a:prstGeom prst="wedgeEllipseCallou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AF10C4F" w14:textId="2C9DC892" w:rsidR="00E659B6" w:rsidRPr="00E659B6" w:rsidRDefault="00E659B6" w:rsidP="00E659B6">
                            <w:pPr>
                              <w:jc w:val="center"/>
                              <w:rPr>
                                <w:rFonts w:ascii="Times New Roman" w:hAnsi="Times New Roman" w:cs="Times New Roman"/>
                                <w:b/>
                                <w:bCs/>
                                <w:color w:val="000000" w:themeColor="text1"/>
                                <w:sz w:val="28"/>
                                <w:szCs w:val="28"/>
                              </w:rPr>
                            </w:pPr>
                            <w:r w:rsidRPr="00E659B6">
                              <w:rPr>
                                <w:rFonts w:ascii="Times New Roman" w:hAnsi="Times New Roman" w:cs="Times New Roman"/>
                                <w:b/>
                                <w:bCs/>
                                <w:color w:val="000000" w:themeColor="text1"/>
                                <w:sz w:val="28"/>
                                <w:szCs w:val="28"/>
                              </w:rPr>
                              <w:t>MỤC ĐÍCH LÀM SẠCH DỮ LIỆU BẢN ÁN, QUYẾT ĐỊNH  LY HÔN TẠI TOÀ ÁN NHÂN DÂN CÁC CẤP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A416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5" o:spid="_x0000_s1026" type="#_x0000_t63" style="position:absolute;left:0;text-align:left;margin-left:90.95pt;margin-top:-10.7pt;width:26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" adj="6300,24300" fillcolor="#ffc000" strokecolor="#09101d [484]" strokeweight="1pt">
                <v:textbox>
                  <w:txbxContent>
                    <w:p w14:paraId="1AF10C4F" w14:textId="2C9DC892" w:rsidR="00E659B6" w:rsidRPr="00E659B6" w:rsidRDefault="00E659B6" w:rsidP="00E659B6">
                      <w:pPr>
                        <w:jc w:val="center"/>
                        <w:rPr>
                          <w:rFonts w:ascii="Times New Roman" w:hAnsi="Times New Roman" w:cs="Times New Roman"/>
                          <w:b/>
                          <w:bCs/>
                          <w:color w:val="000000" w:themeColor="text1"/>
                          <w:sz w:val="28"/>
                          <w:szCs w:val="28"/>
                        </w:rPr>
                      </w:pPr>
                      <w:r w:rsidRPr="00E659B6">
                        <w:rPr>
                          <w:rFonts w:ascii="Times New Roman" w:hAnsi="Times New Roman" w:cs="Times New Roman"/>
                          <w:b/>
                          <w:bCs/>
                          <w:color w:val="000000" w:themeColor="text1"/>
                          <w:sz w:val="28"/>
                          <w:szCs w:val="28"/>
                        </w:rPr>
                        <w:t>MỤC ĐÍCH LÀM SẠCH DỮ LIỆU BẢN ÁN, QUYẾT ĐỊNH  LY HÔN TẠI TOÀ ÁN NHÂN DÂN CÁC CẤP</w:t>
                      </w:r>
                    </w:p>
                  </w:txbxContent>
                </v:textbox>
              </v:shape>
            </w:pict>
          </mc:Fallback>
        </mc:AlternateContent>
      </w:r>
    </w:p>
    <w:p w14:paraId="6CDAFD79" w14:textId="77777777" w:rsidR="00E659B6" w:rsidRPr="00E659B6" w:rsidRDefault="00E659B6" w:rsidP="00E659B6">
      <w:pPr>
        <w:rPr>
          <w:sz w:val="28"/>
          <w:szCs w:val="28"/>
        </w:rPr>
      </w:pPr>
    </w:p>
    <w:p w14:paraId="7C8C9130" w14:textId="77777777" w:rsidR="00E659B6" w:rsidRPr="00E659B6" w:rsidRDefault="00E659B6" w:rsidP="00E659B6">
      <w:pPr>
        <w:rPr>
          <w:sz w:val="28"/>
          <w:szCs w:val="28"/>
        </w:rPr>
      </w:pPr>
    </w:p>
    <w:p w14:paraId="2ED3466E" w14:textId="77777777" w:rsidR="00E659B6" w:rsidRPr="00E659B6" w:rsidRDefault="00E659B6" w:rsidP="00E659B6">
      <w:pPr>
        <w:rPr>
          <w:sz w:val="28"/>
          <w:szCs w:val="28"/>
        </w:rPr>
      </w:pPr>
    </w:p>
    <w:p w14:paraId="6742EA25" w14:textId="640E68E4" w:rsidR="007B62FC" w:rsidRDefault="007B62FC" w:rsidP="003774CE">
      <w:pPr>
        <w:tabs>
          <w:tab w:val="left" w:pos="0"/>
        </w:tabs>
        <w:rPr>
          <w:color w:val="000000" w:themeColor="text1"/>
          <w:sz w:val="28"/>
          <w:szCs w:val="28"/>
        </w:rPr>
      </w:pPr>
    </w:p>
    <w:p w14:paraId="448DB862" w14:textId="77777777" w:rsidR="003774CE" w:rsidRPr="003774CE" w:rsidRDefault="003774CE" w:rsidP="003774CE">
      <w:pPr>
        <w:tabs>
          <w:tab w:val="left" w:pos="0"/>
        </w:tabs>
        <w:rPr>
          <w:rFonts w:ascii="Times New Roman" w:hAnsi="Times New Roman" w:cs="Times New Roman"/>
          <w:sz w:val="12"/>
          <w:szCs w:val="12"/>
        </w:rPr>
      </w:pPr>
    </w:p>
    <w:p w14:paraId="23E56225" w14:textId="245416E4" w:rsidR="007B62FC" w:rsidRPr="000B1042" w:rsidRDefault="007B62FC" w:rsidP="008675B7">
      <w:pPr>
        <w:tabs>
          <w:tab w:val="left" w:pos="0"/>
        </w:tabs>
        <w:spacing w:after="0" w:line="240" w:lineRule="auto"/>
        <w:jc w:val="both"/>
        <w:rPr>
          <w:rFonts w:ascii="Times New Roman" w:hAnsi="Times New Roman" w:cs="Times New Roman"/>
          <w:color w:val="7030A0"/>
          <w:sz w:val="28"/>
          <w:szCs w:val="28"/>
        </w:rPr>
      </w:pPr>
      <w:r>
        <w:rPr>
          <w:rFonts w:ascii="Times New Roman" w:hAnsi="Times New Roman" w:cs="Times New Roman"/>
          <w:sz w:val="28"/>
          <w:szCs w:val="28"/>
        </w:rPr>
        <w:tab/>
      </w:r>
      <w:r w:rsidRPr="000B1042">
        <w:rPr>
          <w:rFonts w:ascii="Times New Roman" w:hAnsi="Times New Roman" w:cs="Times New Roman"/>
          <w:color w:val="7030A0"/>
          <w:sz w:val="28"/>
          <w:szCs w:val="28"/>
        </w:rPr>
        <w:t>1. Số hoá, làm sạch dữ liệu thông tin ly hôn theo các bản án, quyết định của Toà án</w:t>
      </w:r>
      <w:r w:rsidR="00E87DD2" w:rsidRPr="000B1042">
        <w:rPr>
          <w:rFonts w:ascii="Times New Roman" w:hAnsi="Times New Roman" w:cs="Times New Roman"/>
          <w:color w:val="7030A0"/>
          <w:sz w:val="28"/>
          <w:szCs w:val="28"/>
        </w:rPr>
        <w:t xml:space="preserve"> nhân dân các cấp, đảm bảo mỗi công dân được cập nhật đầy đủ, chính xác thông tin tình trạng hôn nhân trong Cơ sở dữ liệu quốc gia về dân cư.</w:t>
      </w:r>
      <w:r w:rsidRPr="000B1042">
        <w:rPr>
          <w:rFonts w:ascii="Times New Roman" w:hAnsi="Times New Roman" w:cs="Times New Roman"/>
          <w:color w:val="7030A0"/>
          <w:sz w:val="28"/>
          <w:szCs w:val="28"/>
        </w:rPr>
        <w:tab/>
      </w:r>
    </w:p>
    <w:p w14:paraId="1847BF09" w14:textId="5CA95250" w:rsidR="00E659B6" w:rsidRPr="000B1042" w:rsidRDefault="007B62FC" w:rsidP="008675B7">
      <w:pPr>
        <w:tabs>
          <w:tab w:val="left" w:pos="0"/>
        </w:tabs>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2. Đảm bảo dữ liệu bản án, quyết định ly hôn của Toà án </w:t>
      </w:r>
      <w:r w:rsidR="00E87DD2" w:rsidRPr="000B1042">
        <w:rPr>
          <w:rFonts w:ascii="Times New Roman" w:hAnsi="Times New Roman" w:cs="Times New Roman"/>
          <w:color w:val="7030A0"/>
          <w:sz w:val="28"/>
          <w:szCs w:val="28"/>
        </w:rPr>
        <w:t xml:space="preserve">nhân dân các cấp </w:t>
      </w:r>
      <w:r w:rsidRPr="000B1042">
        <w:rPr>
          <w:rFonts w:ascii="Times New Roman" w:hAnsi="Times New Roman" w:cs="Times New Roman"/>
          <w:color w:val="7030A0"/>
          <w:sz w:val="28"/>
          <w:szCs w:val="28"/>
        </w:rPr>
        <w:t>được chuẩn hoá, đầy đủ, chính xác có thể kết nối và khai thác tự động bằng các hệ thống khác như: Cơ sở dữ liệu hộ tịch điện tử của (Bộ Tư pháp); Cơ sở dữ liệu quốc gia về dân cư (Bộ Công an); Ứng dụng định danh quốc gia (VNeID) phục vụ giải quyết thủ tục hành chính, cắt giảm thành phần hồ sơ</w:t>
      </w:r>
      <w:r w:rsidR="00E87DD2" w:rsidRPr="000B1042">
        <w:rPr>
          <w:rFonts w:ascii="Times New Roman" w:hAnsi="Times New Roman" w:cs="Times New Roman"/>
          <w:color w:val="7030A0"/>
          <w:sz w:val="28"/>
          <w:szCs w:val="28"/>
        </w:rPr>
        <w:t xml:space="preserve"> tiến tới cắt giảm thủ tục cấp Giấy xác nhận tình trạng hôn nhân.</w:t>
      </w:r>
    </w:p>
    <w:p w14:paraId="42C371F4" w14:textId="77777777" w:rsidR="003774CE" w:rsidRPr="008675B7" w:rsidRDefault="003774CE" w:rsidP="008675B7">
      <w:pPr>
        <w:tabs>
          <w:tab w:val="left" w:pos="0"/>
        </w:tabs>
        <w:spacing w:after="0" w:line="288" w:lineRule="auto"/>
        <w:ind w:firstLine="567"/>
        <w:jc w:val="both"/>
        <w:rPr>
          <w:rFonts w:ascii="Times New Roman" w:hAnsi="Times New Roman" w:cs="Times New Roman"/>
          <w:sz w:val="8"/>
          <w:szCs w:val="8"/>
        </w:rPr>
      </w:pPr>
    </w:p>
    <w:p w14:paraId="0D4397D1" w14:textId="7AF4B1A4" w:rsidR="00E87DD2" w:rsidRPr="008675B7" w:rsidRDefault="00E87DD2" w:rsidP="008675B7">
      <w:pPr>
        <w:tabs>
          <w:tab w:val="left" w:pos="0"/>
        </w:tabs>
        <w:spacing w:after="0" w:line="288" w:lineRule="auto"/>
        <w:ind w:firstLine="567"/>
        <w:jc w:val="both"/>
        <w:rPr>
          <w:rFonts w:ascii="Times New Roman" w:hAnsi="Times New Roman" w:cs="Times New Roman"/>
          <w:sz w:val="28"/>
          <w:szCs w:val="28"/>
        </w:rPr>
      </w:pPr>
      <w:r w:rsidRPr="008675B7">
        <w:rPr>
          <w:rFonts w:ascii="Times New Roman" w:hAnsi="Times New Roman" w:cs="Times New Roman"/>
          <w:noProof/>
          <w:sz w:val="28"/>
          <w:szCs w:val="28"/>
          <w14:ligatures w14:val="standardContextual"/>
        </w:rPr>
        <mc:AlternateContent>
          <mc:Choice Requires="wps">
            <w:drawing>
              <wp:anchor distT="0" distB="0" distL="114300" distR="114300" simplePos="0" relativeHeight="251661312" behindDoc="0" locked="0" layoutInCell="1" allowOverlap="1" wp14:anchorId="184FD6E5" wp14:editId="6074EA45">
                <wp:simplePos x="0" y="0"/>
                <wp:positionH relativeFrom="column">
                  <wp:posOffset>869315</wp:posOffset>
                </wp:positionH>
                <wp:positionV relativeFrom="paragraph">
                  <wp:posOffset>120650</wp:posOffset>
                </wp:positionV>
                <wp:extent cx="3962400" cy="1631950"/>
                <wp:effectExtent l="19050" t="19050" r="38100" b="234950"/>
                <wp:wrapNone/>
                <wp:docPr id="1467639336" name="Speech Bubble: Oval 6"/>
                <wp:cNvGraphicFramePr/>
                <a:graphic xmlns:a="http://schemas.openxmlformats.org/drawingml/2006/main">
                  <a:graphicData uri="http://schemas.microsoft.com/office/word/2010/wordprocessingShape">
                    <wps:wsp>
                      <wps:cNvSpPr/>
                      <wps:spPr>
                        <a:xfrm>
                          <a:off x="0" y="0"/>
                          <a:ext cx="3962400" cy="1631950"/>
                        </a:xfrm>
                        <a:prstGeom prst="wedgeEllipseCallou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1DEEA2" w14:textId="6D438C9D" w:rsidR="00E87DD2" w:rsidRPr="00E87DD2" w:rsidRDefault="00E87DD2" w:rsidP="00E87DD2">
                            <w:pPr>
                              <w:jc w:val="center"/>
                              <w:rPr>
                                <w:rFonts w:ascii="Times New Roman" w:hAnsi="Times New Roman" w:cs="Times New Roman"/>
                                <w:b/>
                                <w:bCs/>
                                <w:color w:val="000000" w:themeColor="text1"/>
                                <w:sz w:val="28"/>
                                <w:szCs w:val="28"/>
                              </w:rPr>
                            </w:pPr>
                            <w:r w:rsidRPr="00E87DD2">
                              <w:rPr>
                                <w:rFonts w:ascii="Times New Roman" w:hAnsi="Times New Roman" w:cs="Times New Roman"/>
                                <w:b/>
                                <w:bCs/>
                                <w:color w:val="000000" w:themeColor="text1"/>
                                <w:sz w:val="28"/>
                                <w:szCs w:val="28"/>
                              </w:rPr>
                              <w:t>ĐỐI TƯỢNG LÀM SẠCH DỮ LIỆU BẢN ÁN, QUYẾT ĐỊNH LY HÔN TẠI TOÀ ÁNH DÂN DÂN CÁC CẤP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FD6E5" id="Speech Bubble: Oval 6" o:spid="_x0000_s1027" type="#_x0000_t63" style="position:absolute;left:0;text-align:left;margin-left:68.45pt;margin-top:9.5pt;width:312pt;height:1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" adj="6300,24300" fillcolor="#e00" strokecolor="#09101d [484]" strokeweight="1pt">
                <v:textbox>
                  <w:txbxContent>
                    <w:p w14:paraId="171DEEA2" w14:textId="6D438C9D" w:rsidR="00E87DD2" w:rsidRPr="00E87DD2" w:rsidRDefault="00E87DD2" w:rsidP="00E87DD2">
                      <w:pPr>
                        <w:jc w:val="center"/>
                        <w:rPr>
                          <w:rFonts w:ascii="Times New Roman" w:hAnsi="Times New Roman" w:cs="Times New Roman"/>
                          <w:b/>
                          <w:bCs/>
                          <w:color w:val="000000" w:themeColor="text1"/>
                          <w:sz w:val="28"/>
                          <w:szCs w:val="28"/>
                        </w:rPr>
                      </w:pPr>
                      <w:r w:rsidRPr="00E87DD2">
                        <w:rPr>
                          <w:rFonts w:ascii="Times New Roman" w:hAnsi="Times New Roman" w:cs="Times New Roman"/>
                          <w:b/>
                          <w:bCs/>
                          <w:color w:val="000000" w:themeColor="text1"/>
                          <w:sz w:val="28"/>
                          <w:szCs w:val="28"/>
                        </w:rPr>
                        <w:t>ĐỐI TƯỢNG LÀM SẠCH DỮ LIỆU BẢN ÁN, QUYẾT ĐỊNH LY HÔN TẠI TOÀ ÁNH DÂN DÂN CÁC CẤP</w:t>
                      </w:r>
                    </w:p>
                  </w:txbxContent>
                </v:textbox>
              </v:shape>
            </w:pict>
          </mc:Fallback>
        </mc:AlternateContent>
      </w:r>
    </w:p>
    <w:p w14:paraId="18DAE9F2" w14:textId="77777777" w:rsidR="00E87DD2" w:rsidRPr="008675B7" w:rsidRDefault="00E87DD2" w:rsidP="008675B7">
      <w:pPr>
        <w:spacing w:after="0" w:line="288" w:lineRule="auto"/>
        <w:rPr>
          <w:rFonts w:ascii="Times New Roman" w:hAnsi="Times New Roman" w:cs="Times New Roman"/>
          <w:sz w:val="28"/>
          <w:szCs w:val="28"/>
        </w:rPr>
      </w:pPr>
    </w:p>
    <w:p w14:paraId="3DD9676F" w14:textId="77777777" w:rsidR="00E87DD2" w:rsidRPr="008675B7" w:rsidRDefault="00E87DD2" w:rsidP="008675B7">
      <w:pPr>
        <w:spacing w:after="0" w:line="288" w:lineRule="auto"/>
        <w:rPr>
          <w:rFonts w:ascii="Times New Roman" w:hAnsi="Times New Roman" w:cs="Times New Roman"/>
          <w:sz w:val="28"/>
          <w:szCs w:val="28"/>
        </w:rPr>
      </w:pPr>
    </w:p>
    <w:p w14:paraId="3ED9E8D6" w14:textId="77777777" w:rsidR="00E87DD2" w:rsidRPr="008675B7" w:rsidRDefault="00E87DD2" w:rsidP="008675B7">
      <w:pPr>
        <w:spacing w:after="0" w:line="288" w:lineRule="auto"/>
        <w:rPr>
          <w:rFonts w:ascii="Times New Roman" w:hAnsi="Times New Roman" w:cs="Times New Roman"/>
          <w:sz w:val="28"/>
          <w:szCs w:val="28"/>
        </w:rPr>
      </w:pPr>
    </w:p>
    <w:p w14:paraId="75375E00" w14:textId="77777777" w:rsidR="00E87DD2" w:rsidRPr="008675B7" w:rsidRDefault="00E87DD2" w:rsidP="008675B7">
      <w:pPr>
        <w:spacing w:after="0" w:line="288" w:lineRule="auto"/>
        <w:rPr>
          <w:rFonts w:ascii="Times New Roman" w:hAnsi="Times New Roman" w:cs="Times New Roman"/>
          <w:sz w:val="28"/>
          <w:szCs w:val="28"/>
        </w:rPr>
      </w:pPr>
    </w:p>
    <w:p w14:paraId="6381FA8A" w14:textId="77777777" w:rsidR="00E87DD2" w:rsidRPr="008675B7" w:rsidRDefault="00E87DD2" w:rsidP="008675B7">
      <w:pPr>
        <w:spacing w:after="0" w:line="288" w:lineRule="auto"/>
        <w:rPr>
          <w:rFonts w:ascii="Times New Roman" w:hAnsi="Times New Roman" w:cs="Times New Roman"/>
          <w:sz w:val="28"/>
          <w:szCs w:val="28"/>
        </w:rPr>
      </w:pPr>
    </w:p>
    <w:p w14:paraId="452EE575" w14:textId="77777777" w:rsidR="003774CE" w:rsidRPr="008675B7" w:rsidRDefault="003774CE" w:rsidP="008675B7">
      <w:pPr>
        <w:spacing w:after="0" w:line="288" w:lineRule="auto"/>
        <w:ind w:firstLine="567"/>
        <w:jc w:val="both"/>
        <w:rPr>
          <w:rFonts w:ascii="Times New Roman" w:hAnsi="Times New Roman" w:cs="Times New Roman"/>
          <w:sz w:val="18"/>
          <w:szCs w:val="18"/>
        </w:rPr>
      </w:pPr>
    </w:p>
    <w:p w14:paraId="0B547CE4" w14:textId="77777777" w:rsidR="008675B7" w:rsidRDefault="008675B7" w:rsidP="008675B7">
      <w:pPr>
        <w:spacing w:after="0" w:line="264" w:lineRule="auto"/>
        <w:ind w:firstLine="720"/>
        <w:jc w:val="both"/>
        <w:rPr>
          <w:rFonts w:ascii="Times New Roman" w:hAnsi="Times New Roman" w:cs="Times New Roman"/>
          <w:bCs/>
          <w:color w:val="000000" w:themeColor="text1"/>
          <w:sz w:val="28"/>
          <w:szCs w:val="28"/>
        </w:rPr>
      </w:pPr>
    </w:p>
    <w:p w14:paraId="3BF12FFC" w14:textId="77777777" w:rsidR="008675B7" w:rsidRDefault="008675B7" w:rsidP="008675B7">
      <w:pPr>
        <w:spacing w:after="0" w:line="264" w:lineRule="auto"/>
        <w:ind w:firstLine="720"/>
        <w:jc w:val="both"/>
        <w:rPr>
          <w:rFonts w:ascii="Times New Roman" w:hAnsi="Times New Roman" w:cs="Times New Roman"/>
          <w:bCs/>
          <w:color w:val="000000" w:themeColor="text1"/>
          <w:sz w:val="28"/>
          <w:szCs w:val="28"/>
        </w:rPr>
      </w:pPr>
    </w:p>
    <w:p w14:paraId="14760821" w14:textId="4347FE3D"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bCs/>
          <w:color w:val="7030A0"/>
          <w:sz w:val="28"/>
          <w:szCs w:val="28"/>
        </w:rPr>
        <w:t>1.</w:t>
      </w:r>
      <w:r w:rsidRPr="000B1042">
        <w:rPr>
          <w:rFonts w:ascii="Times New Roman" w:hAnsi="Times New Roman" w:cs="Times New Roman"/>
          <w:color w:val="7030A0"/>
          <w:sz w:val="28"/>
          <w:szCs w:val="28"/>
        </w:rPr>
        <w:t xml:space="preserve"> Áp dụng đối với bản án, quyết định ly hôn của Tòa án các cấp đã có hiệu lực pháp luật từ năm 2010 đến 31/5/2025. Bao gồm dữ liệu dưới dạng bản giấy (scan), PDF hoặc dữ liệu đã số hóa nhưng chưa được xác thực/chuẩn hóa.</w:t>
      </w:r>
    </w:p>
    <w:p w14:paraId="0F2294F6" w14:textId="77777777" w:rsidR="00C57F16" w:rsidRPr="000B1042" w:rsidRDefault="00C57F16" w:rsidP="008675B7">
      <w:pPr>
        <w:spacing w:after="0" w:line="240" w:lineRule="auto"/>
        <w:ind w:firstLine="720"/>
        <w:jc w:val="both"/>
        <w:rPr>
          <w:rFonts w:ascii="Times New Roman" w:hAnsi="Times New Roman" w:cs="Times New Roman"/>
          <w:color w:val="7030A0"/>
          <w:spacing w:val="-2"/>
          <w:sz w:val="28"/>
          <w:szCs w:val="28"/>
        </w:rPr>
      </w:pPr>
      <w:r w:rsidRPr="000B1042">
        <w:rPr>
          <w:rFonts w:ascii="Times New Roman" w:hAnsi="Times New Roman" w:cs="Times New Roman"/>
          <w:b/>
          <w:color w:val="7030A0"/>
          <w:spacing w:val="-2"/>
          <w:sz w:val="28"/>
          <w:szCs w:val="28"/>
        </w:rPr>
        <w:t>2.</w:t>
      </w:r>
      <w:r w:rsidRPr="000B1042">
        <w:rPr>
          <w:rFonts w:ascii="Times New Roman" w:hAnsi="Times New Roman" w:cs="Times New Roman"/>
          <w:color w:val="7030A0"/>
          <w:spacing w:val="-2"/>
          <w:sz w:val="28"/>
          <w:szCs w:val="28"/>
        </w:rPr>
        <w:t xml:space="preserve"> Đối với những bản án, quyết định ly hôn đã được Tòa án các cấp phối hợp với cơ quan Tư pháp, Công an địa phương thực hiện số hóa, làm sạch và cập nhật vào Cơ sở dữ liệu hộ tịch điện tử trước thời điểm Quy trình này được ban hành thì được xem là hoàn thành; các Tòa án thực hiện việc số hóa bản án, quyết định ly hôn đã có hiệu lực pháp luật tại đơn vị mình để phục vụ công tác lưu trữ hồ sơ theo quy định của Tòa án nhân dân tối cao. </w:t>
      </w:r>
    </w:p>
    <w:p w14:paraId="256C7C60" w14:textId="1452508C" w:rsidR="003774CE" w:rsidRPr="008675B7" w:rsidRDefault="003774CE" w:rsidP="008675B7">
      <w:pPr>
        <w:spacing w:after="0"/>
        <w:ind w:firstLine="567"/>
        <w:jc w:val="both"/>
        <w:rPr>
          <w:rFonts w:ascii="Times New Roman" w:hAnsi="Times New Roman" w:cs="Times New Roman"/>
          <w:sz w:val="28"/>
          <w:szCs w:val="28"/>
        </w:rPr>
      </w:pPr>
      <w:r w:rsidRPr="008675B7">
        <w:rPr>
          <w:rFonts w:ascii="Times New Roman" w:hAnsi="Times New Roman" w:cs="Times New Roman"/>
          <w:noProof/>
          <w:sz w:val="28"/>
          <w:szCs w:val="28"/>
          <w14:ligatures w14:val="standardContextual"/>
        </w:rPr>
        <mc:AlternateContent>
          <mc:Choice Requires="wps">
            <w:drawing>
              <wp:anchor distT="0" distB="0" distL="114300" distR="114300" simplePos="0" relativeHeight="251662336" behindDoc="0" locked="0" layoutInCell="1" allowOverlap="1" wp14:anchorId="3261B779" wp14:editId="550F78DC">
                <wp:simplePos x="0" y="0"/>
                <wp:positionH relativeFrom="column">
                  <wp:posOffset>1663065</wp:posOffset>
                </wp:positionH>
                <wp:positionV relativeFrom="paragraph">
                  <wp:posOffset>41910</wp:posOffset>
                </wp:positionV>
                <wp:extent cx="2726407" cy="1289050"/>
                <wp:effectExtent l="19050" t="19050" r="36195" b="196850"/>
                <wp:wrapNone/>
                <wp:docPr id="1640798095" name="Speech Bubble: Oval 7"/>
                <wp:cNvGraphicFramePr/>
                <a:graphic xmlns:a="http://schemas.openxmlformats.org/drawingml/2006/main">
                  <a:graphicData uri="http://schemas.microsoft.com/office/word/2010/wordprocessingShape">
                    <wps:wsp>
                      <wps:cNvSpPr/>
                      <wps:spPr>
                        <a:xfrm>
                          <a:off x="0" y="0"/>
                          <a:ext cx="2726407" cy="1289050"/>
                        </a:xfrm>
                        <a:prstGeom prst="wedgeEllipseCallou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3EE077F" w14:textId="77777777" w:rsidR="003774CE" w:rsidRPr="003774CE" w:rsidRDefault="003774CE" w:rsidP="003774CE">
                            <w:pPr>
                              <w:spacing w:after="0"/>
                              <w:rPr>
                                <w:rFonts w:ascii="Times New Roman" w:hAnsi="Times New Roman" w:cs="Times New Roman"/>
                                <w:b/>
                                <w:bCs/>
                                <w:color w:val="FFFF00"/>
                                <w:sz w:val="28"/>
                                <w:szCs w:val="28"/>
                              </w:rPr>
                            </w:pPr>
                            <w:r w:rsidRPr="003774CE">
                              <w:rPr>
                                <w:rFonts w:ascii="Times New Roman" w:hAnsi="Times New Roman" w:cs="Times New Roman"/>
                                <w:b/>
                                <w:bCs/>
                                <w:sz w:val="28"/>
                                <w:szCs w:val="28"/>
                              </w:rPr>
                              <w:tab/>
                            </w:r>
                            <w:r w:rsidRPr="003774CE">
                              <w:rPr>
                                <w:rFonts w:ascii="Times New Roman" w:hAnsi="Times New Roman" w:cs="Times New Roman"/>
                                <w:b/>
                                <w:bCs/>
                                <w:color w:val="FFFF00"/>
                                <w:sz w:val="28"/>
                                <w:szCs w:val="28"/>
                              </w:rPr>
                              <w:t>QUY TRÌNH</w:t>
                            </w:r>
                          </w:p>
                          <w:p w14:paraId="6337B998" w14:textId="14E8804D" w:rsidR="003774CE" w:rsidRPr="003774CE" w:rsidRDefault="003774CE" w:rsidP="004D12A8">
                            <w:pPr>
                              <w:spacing w:after="0"/>
                              <w:ind w:left="-426"/>
                              <w:rPr>
                                <w:rFonts w:ascii="Times New Roman" w:hAnsi="Times New Roman" w:cs="Times New Roman"/>
                                <w:b/>
                                <w:bCs/>
                                <w:color w:val="FFFF00"/>
                                <w:sz w:val="28"/>
                                <w:szCs w:val="28"/>
                              </w:rPr>
                            </w:pPr>
                            <w:r w:rsidRPr="003774CE">
                              <w:rPr>
                                <w:rFonts w:ascii="Times New Roman" w:hAnsi="Times New Roman" w:cs="Times New Roman"/>
                                <w:b/>
                                <w:bCs/>
                                <w:color w:val="FFFF00"/>
                                <w:sz w:val="28"/>
                                <w:szCs w:val="28"/>
                              </w:rPr>
                              <w:t xml:space="preserve">           </w:t>
                            </w:r>
                            <w:r w:rsidR="004D12A8">
                              <w:rPr>
                                <w:rFonts w:ascii="Times New Roman" w:hAnsi="Times New Roman" w:cs="Times New Roman"/>
                                <w:b/>
                                <w:bCs/>
                                <w:color w:val="FFFF00"/>
                                <w:sz w:val="28"/>
                                <w:szCs w:val="28"/>
                              </w:rPr>
                              <w:t xml:space="preserve">     </w:t>
                            </w:r>
                            <w:r w:rsidRPr="003774CE">
                              <w:rPr>
                                <w:rFonts w:ascii="Times New Roman" w:hAnsi="Times New Roman" w:cs="Times New Roman"/>
                                <w:b/>
                                <w:bCs/>
                                <w:color w:val="FFFF00"/>
                                <w:sz w:val="28"/>
                                <w:szCs w:val="28"/>
                              </w:rPr>
                              <w:t>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1B779" id="Speech Bubble: Oval 7" o:spid="_x0000_s1028" type="#_x0000_t63" style="position:absolute;left:0;text-align:left;margin-left:130.95pt;margin-top:3.3pt;width:214.7pt;height:1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" adj="6300,24300" fillcolor="#0070c0" strokecolor="#09101d [484]" strokeweight="1pt">
                <v:textbox>
                  <w:txbxContent>
                    <w:p w14:paraId="13EE077F" w14:textId="77777777" w:rsidR="003774CE" w:rsidRPr="003774CE" w:rsidRDefault="003774CE" w:rsidP="003774CE">
                      <w:pPr>
                        <w:spacing w:after="0"/>
                        <w:rPr>
                          <w:rFonts w:ascii="Times New Roman" w:hAnsi="Times New Roman" w:cs="Times New Roman"/>
                          <w:b/>
                          <w:bCs/>
                          <w:color w:val="FFFF00"/>
                          <w:sz w:val="28"/>
                          <w:szCs w:val="28"/>
                        </w:rPr>
                      </w:pPr>
                      <w:r w:rsidRPr="003774CE">
                        <w:rPr>
                          <w:rFonts w:ascii="Times New Roman" w:hAnsi="Times New Roman" w:cs="Times New Roman"/>
                          <w:b/>
                          <w:bCs/>
                          <w:sz w:val="28"/>
                          <w:szCs w:val="28"/>
                        </w:rPr>
                        <w:tab/>
                      </w:r>
                      <w:r w:rsidRPr="003774CE">
                        <w:rPr>
                          <w:rFonts w:ascii="Times New Roman" w:hAnsi="Times New Roman" w:cs="Times New Roman"/>
                          <w:b/>
                          <w:bCs/>
                          <w:color w:val="FFFF00"/>
                          <w:sz w:val="28"/>
                          <w:szCs w:val="28"/>
                        </w:rPr>
                        <w:t>QUY TRÌNH</w:t>
                      </w:r>
                    </w:p>
                    <w:p w14:paraId="6337B998" w14:textId="14E8804D" w:rsidR="003774CE" w:rsidRPr="003774CE" w:rsidRDefault="003774CE" w:rsidP="004D12A8">
                      <w:pPr>
                        <w:spacing w:after="0"/>
                        <w:ind w:left="-426"/>
                        <w:rPr>
                          <w:rFonts w:ascii="Times New Roman" w:hAnsi="Times New Roman" w:cs="Times New Roman"/>
                          <w:b/>
                          <w:bCs/>
                          <w:color w:val="FFFF00"/>
                          <w:sz w:val="28"/>
                          <w:szCs w:val="28"/>
                        </w:rPr>
                      </w:pPr>
                      <w:r w:rsidRPr="003774CE">
                        <w:rPr>
                          <w:rFonts w:ascii="Times New Roman" w:hAnsi="Times New Roman" w:cs="Times New Roman"/>
                          <w:b/>
                          <w:bCs/>
                          <w:color w:val="FFFF00"/>
                          <w:sz w:val="28"/>
                          <w:szCs w:val="28"/>
                        </w:rPr>
                        <w:t xml:space="preserve">           </w:t>
                      </w:r>
                      <w:r w:rsidR="004D12A8">
                        <w:rPr>
                          <w:rFonts w:ascii="Times New Roman" w:hAnsi="Times New Roman" w:cs="Times New Roman"/>
                          <w:b/>
                          <w:bCs/>
                          <w:color w:val="FFFF00"/>
                          <w:sz w:val="28"/>
                          <w:szCs w:val="28"/>
                        </w:rPr>
                        <w:t xml:space="preserve">     </w:t>
                      </w:r>
                      <w:r w:rsidRPr="003774CE">
                        <w:rPr>
                          <w:rFonts w:ascii="Times New Roman" w:hAnsi="Times New Roman" w:cs="Times New Roman"/>
                          <w:b/>
                          <w:bCs/>
                          <w:color w:val="FFFF00"/>
                          <w:sz w:val="28"/>
                          <w:szCs w:val="28"/>
                        </w:rPr>
                        <w:t>THỰC HIỆN</w:t>
                      </w:r>
                    </w:p>
                  </w:txbxContent>
                </v:textbox>
              </v:shape>
            </w:pict>
          </mc:Fallback>
        </mc:AlternateContent>
      </w:r>
    </w:p>
    <w:p w14:paraId="1C9C5B3D" w14:textId="77777777" w:rsidR="004D12A8" w:rsidRPr="008675B7" w:rsidRDefault="004D12A8" w:rsidP="008675B7">
      <w:pPr>
        <w:spacing w:after="0"/>
        <w:rPr>
          <w:rFonts w:ascii="Times New Roman" w:hAnsi="Times New Roman" w:cs="Times New Roman"/>
          <w:sz w:val="28"/>
          <w:szCs w:val="28"/>
        </w:rPr>
      </w:pPr>
    </w:p>
    <w:p w14:paraId="7ABA2F57" w14:textId="77777777" w:rsidR="004D12A8" w:rsidRPr="008675B7" w:rsidRDefault="004D12A8" w:rsidP="008675B7">
      <w:pPr>
        <w:spacing w:after="0"/>
        <w:rPr>
          <w:rFonts w:ascii="Times New Roman" w:hAnsi="Times New Roman" w:cs="Times New Roman"/>
          <w:sz w:val="28"/>
          <w:szCs w:val="28"/>
        </w:rPr>
      </w:pPr>
    </w:p>
    <w:p w14:paraId="33042115" w14:textId="77777777" w:rsidR="004D12A8" w:rsidRPr="008675B7" w:rsidRDefault="004D12A8" w:rsidP="008675B7">
      <w:pPr>
        <w:spacing w:after="0"/>
        <w:jc w:val="center"/>
        <w:rPr>
          <w:rFonts w:ascii="Times New Roman" w:hAnsi="Times New Roman" w:cs="Times New Roman"/>
          <w:sz w:val="28"/>
          <w:szCs w:val="28"/>
        </w:rPr>
      </w:pPr>
    </w:p>
    <w:p w14:paraId="03A0BA61" w14:textId="77777777" w:rsidR="00065469" w:rsidRPr="008675B7" w:rsidRDefault="004D12A8" w:rsidP="008675B7">
      <w:pPr>
        <w:spacing w:after="0"/>
        <w:jc w:val="both"/>
        <w:rPr>
          <w:rFonts w:ascii="Times New Roman" w:hAnsi="Times New Roman" w:cs="Times New Roman"/>
          <w:b/>
          <w:bCs/>
          <w:color w:val="EE0000"/>
          <w:sz w:val="8"/>
          <w:szCs w:val="8"/>
        </w:rPr>
      </w:pPr>
      <w:r w:rsidRPr="008675B7">
        <w:rPr>
          <w:rFonts w:ascii="Times New Roman" w:hAnsi="Times New Roman" w:cs="Times New Roman"/>
          <w:b/>
          <w:bCs/>
          <w:color w:val="EE0000"/>
          <w:sz w:val="28"/>
          <w:szCs w:val="28"/>
        </w:rPr>
        <w:tab/>
      </w:r>
    </w:p>
    <w:p w14:paraId="7E5D5390" w14:textId="77777777" w:rsidR="008675B7" w:rsidRDefault="008675B7" w:rsidP="008675B7">
      <w:pPr>
        <w:spacing w:after="0"/>
        <w:ind w:firstLine="567"/>
        <w:jc w:val="both"/>
        <w:rPr>
          <w:rFonts w:ascii="Times New Roman" w:hAnsi="Times New Roman" w:cs="Times New Roman"/>
          <w:b/>
          <w:bCs/>
          <w:color w:val="EE0000"/>
          <w:sz w:val="28"/>
          <w:szCs w:val="28"/>
        </w:rPr>
      </w:pPr>
    </w:p>
    <w:p w14:paraId="07E50A78" w14:textId="3B992CED" w:rsidR="004D12A8" w:rsidRPr="008675B7" w:rsidRDefault="004D12A8" w:rsidP="008675B7">
      <w:pPr>
        <w:spacing w:after="0" w:line="240" w:lineRule="auto"/>
        <w:ind w:firstLine="567"/>
        <w:jc w:val="both"/>
        <w:rPr>
          <w:rFonts w:ascii="Times New Roman" w:hAnsi="Times New Roman" w:cs="Times New Roman"/>
          <w:b/>
          <w:bCs/>
          <w:color w:val="EE0000"/>
          <w:sz w:val="28"/>
          <w:szCs w:val="28"/>
        </w:rPr>
      </w:pPr>
      <w:r w:rsidRPr="008675B7">
        <w:rPr>
          <w:rFonts w:ascii="Times New Roman" w:hAnsi="Times New Roman" w:cs="Times New Roman"/>
          <w:b/>
          <w:bCs/>
          <w:color w:val="EE0000"/>
          <w:sz w:val="28"/>
          <w:szCs w:val="28"/>
        </w:rPr>
        <w:lastRenderedPageBreak/>
        <w:t>1. Bước 1</w:t>
      </w:r>
    </w:p>
    <w:p w14:paraId="4A5B1680" w14:textId="61AB707A" w:rsidR="00C57F16" w:rsidRPr="000B1042" w:rsidRDefault="00EF5C3A" w:rsidP="008675B7">
      <w:pPr>
        <w:spacing w:after="0" w:line="240" w:lineRule="auto"/>
        <w:ind w:firstLine="567"/>
        <w:jc w:val="both"/>
        <w:rPr>
          <w:rFonts w:ascii="Times New Roman" w:hAnsi="Times New Roman" w:cs="Times New Roman"/>
          <w:i/>
          <w:iCs/>
          <w:color w:val="7030A0"/>
          <w:sz w:val="28"/>
          <w:szCs w:val="28"/>
        </w:rPr>
      </w:pPr>
      <w:r w:rsidRPr="000B1042">
        <w:rPr>
          <w:rFonts w:ascii="Times New Roman" w:hAnsi="Times New Roman" w:cs="Times New Roman"/>
          <w:color w:val="7030A0"/>
          <w:sz w:val="28"/>
          <w:szCs w:val="28"/>
        </w:rPr>
        <w:tab/>
      </w:r>
      <w:r w:rsidR="00C57F16" w:rsidRPr="000B1042">
        <w:rPr>
          <w:rFonts w:ascii="Times New Roman" w:hAnsi="Times New Roman" w:cs="Times New Roman"/>
          <w:b/>
          <w:i/>
          <w:iCs/>
          <w:color w:val="7030A0"/>
          <w:sz w:val="28"/>
          <w:szCs w:val="28"/>
        </w:rPr>
        <w:t>a. Rà soát, phân loại hồ sơ, dữ liệu về án ly hôn và chuẩn bị trang thiết bị phục vụ số hóa hồ sơ</w:t>
      </w:r>
    </w:p>
    <w:p w14:paraId="237B11CE" w14:textId="69093A6A"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Thực hiện rà soát các bản án, quyết định ly hôn từ kho lưu trữ, phần mềm nội bộ dùng chung của Tòa án nhân dân tối cao, phần mềm riêng của từng Tòa án (nếu có).</w:t>
      </w:r>
    </w:p>
    <w:p w14:paraId="4366D57E" w14:textId="483ACA38"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Chuẩn bị, phân loại hồ sơ theo từng năm;</w:t>
      </w:r>
    </w:p>
    <w:p w14:paraId="5B190B74" w14:textId="69B7BA5C"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Chuẩn bị phòng làm việc; máy tính để bàn hoạt động tốt, kết nối sẵn máy scan (sử dụng cả máy photocopy làm máy scan) để phục vụ tác nghiệp số hóa hồ sơ.</w:t>
      </w:r>
    </w:p>
    <w:p w14:paraId="6AD94252" w14:textId="48754BD0"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Đơn vị thực hiện: Tòa án nhân dân các cấp.</w:t>
      </w:r>
    </w:p>
    <w:p w14:paraId="42C59F91" w14:textId="5F911EA4" w:rsidR="00C57F16" w:rsidRPr="000B1042" w:rsidRDefault="00C57F16" w:rsidP="008675B7">
      <w:pPr>
        <w:spacing w:after="0" w:line="240" w:lineRule="auto"/>
        <w:ind w:firstLine="720"/>
        <w:jc w:val="both"/>
        <w:rPr>
          <w:rFonts w:ascii="Times New Roman" w:hAnsi="Times New Roman" w:cs="Times New Roman"/>
          <w:b/>
          <w:i/>
          <w:iCs/>
          <w:color w:val="7030A0"/>
          <w:sz w:val="28"/>
          <w:szCs w:val="28"/>
        </w:rPr>
      </w:pPr>
      <w:r w:rsidRPr="000B1042">
        <w:rPr>
          <w:rFonts w:ascii="Times New Roman" w:hAnsi="Times New Roman" w:cs="Times New Roman"/>
          <w:b/>
          <w:i/>
          <w:iCs/>
          <w:color w:val="7030A0"/>
          <w:sz w:val="28"/>
          <w:szCs w:val="28"/>
        </w:rPr>
        <w:t>b. Chuẩn bị cơ sở hạ tầng, phần mềm phục vụ số hóa</w:t>
      </w:r>
    </w:p>
    <w:p w14:paraId="328744C9" w14:textId="3E1F0765" w:rsidR="00C57F16" w:rsidRPr="000B1042" w:rsidRDefault="00C57F16" w:rsidP="008675B7">
      <w:pPr>
        <w:spacing w:after="0" w:line="240" w:lineRule="auto"/>
        <w:ind w:firstLine="720"/>
        <w:jc w:val="both"/>
        <w:rPr>
          <w:rFonts w:ascii="Times New Roman" w:hAnsi="Times New Roman" w:cs="Times New Roman"/>
          <w:bCs/>
          <w:color w:val="7030A0"/>
          <w:sz w:val="28"/>
          <w:szCs w:val="28"/>
        </w:rPr>
      </w:pPr>
      <w:r w:rsidRPr="000B1042">
        <w:rPr>
          <w:rFonts w:ascii="Times New Roman" w:hAnsi="Times New Roman" w:cs="Times New Roman"/>
          <w:bCs/>
          <w:color w:val="7030A0"/>
          <w:sz w:val="28"/>
          <w:szCs w:val="28"/>
        </w:rPr>
        <w:t>- Chuẩn bị phần mềm số hóa có kết nối với Cơ sở dữ liệu quốc gia về dân cư;</w:t>
      </w:r>
    </w:p>
    <w:p w14:paraId="0A6694F6" w14:textId="0052BF94" w:rsidR="00C57F16" w:rsidRPr="000B1042" w:rsidRDefault="00C57F16" w:rsidP="008675B7">
      <w:pPr>
        <w:spacing w:after="0" w:line="240" w:lineRule="auto"/>
        <w:ind w:firstLine="720"/>
        <w:jc w:val="both"/>
        <w:rPr>
          <w:rFonts w:ascii="Times New Roman" w:hAnsi="Times New Roman" w:cs="Times New Roman"/>
          <w:bCs/>
          <w:color w:val="7030A0"/>
          <w:sz w:val="28"/>
          <w:szCs w:val="28"/>
        </w:rPr>
      </w:pPr>
      <w:r w:rsidRPr="000B1042">
        <w:rPr>
          <w:rFonts w:ascii="Times New Roman" w:hAnsi="Times New Roman" w:cs="Times New Roman"/>
          <w:bCs/>
          <w:color w:val="7030A0"/>
          <w:sz w:val="28"/>
          <w:szCs w:val="28"/>
        </w:rPr>
        <w:t>- Tổ chức tập huấn hướng dẫn sử dụng phần mềm số hóa và cách thức chuyển dữ liệu số hóa sang Cơ sở dữ liệu quốc gia về dân cư.</w:t>
      </w:r>
    </w:p>
    <w:p w14:paraId="1C6D4EDA" w14:textId="7707DC90" w:rsidR="00C57F16" w:rsidRPr="000B1042" w:rsidRDefault="00C57F16" w:rsidP="008675B7">
      <w:pPr>
        <w:spacing w:after="0" w:line="240" w:lineRule="auto"/>
        <w:ind w:firstLine="720"/>
        <w:jc w:val="both"/>
        <w:rPr>
          <w:rFonts w:ascii="Times New Roman" w:hAnsi="Times New Roman" w:cs="Times New Roman"/>
          <w:bCs/>
          <w:color w:val="7030A0"/>
          <w:sz w:val="28"/>
          <w:szCs w:val="28"/>
        </w:rPr>
      </w:pPr>
      <w:r w:rsidRPr="000B1042">
        <w:rPr>
          <w:rFonts w:ascii="Times New Roman" w:hAnsi="Times New Roman" w:cs="Times New Roman"/>
          <w:bCs/>
          <w:color w:val="7030A0"/>
          <w:sz w:val="28"/>
          <w:szCs w:val="28"/>
        </w:rPr>
        <w:t>Đơn vị thực hiện: Tòa án nhân nhân tối cao chủ trì phối hợp Cục Cảnh sát Quản lý hành chính về trật tự xã hội/Bộ Công an và các Tòa án nhân dân thực hiện.</w:t>
      </w:r>
    </w:p>
    <w:p w14:paraId="25F0F50B" w14:textId="2BD2342F" w:rsidR="00EF5C3A" w:rsidRPr="008675B7" w:rsidRDefault="00EF5C3A" w:rsidP="008675B7">
      <w:pPr>
        <w:spacing w:after="0" w:line="240" w:lineRule="auto"/>
        <w:jc w:val="both"/>
        <w:rPr>
          <w:rFonts w:ascii="Times New Roman" w:hAnsi="Times New Roman" w:cs="Times New Roman"/>
          <w:b/>
          <w:bCs/>
          <w:sz w:val="28"/>
          <w:szCs w:val="28"/>
        </w:rPr>
      </w:pPr>
      <w:r w:rsidRPr="008675B7">
        <w:rPr>
          <w:rFonts w:ascii="Times New Roman" w:hAnsi="Times New Roman" w:cs="Times New Roman"/>
          <w:b/>
          <w:bCs/>
          <w:sz w:val="28"/>
          <w:szCs w:val="28"/>
        </w:rPr>
        <w:tab/>
      </w:r>
      <w:r w:rsidRPr="008675B7">
        <w:rPr>
          <w:rFonts w:ascii="Times New Roman" w:hAnsi="Times New Roman" w:cs="Times New Roman"/>
          <w:b/>
          <w:bCs/>
          <w:color w:val="EE0000"/>
          <w:sz w:val="28"/>
          <w:szCs w:val="28"/>
        </w:rPr>
        <w:t>2. Bước 2: Số hoá và nhập dữ liệu đầu ra</w:t>
      </w:r>
    </w:p>
    <w:p w14:paraId="766C22CD" w14:textId="15E76357" w:rsidR="00C57F16" w:rsidRPr="000B1042" w:rsidRDefault="00C57F16" w:rsidP="008675B7">
      <w:pPr>
        <w:spacing w:after="0" w:line="240" w:lineRule="auto"/>
        <w:ind w:firstLine="567"/>
        <w:jc w:val="both"/>
        <w:rPr>
          <w:rFonts w:ascii="Times New Roman" w:hAnsi="Times New Roman" w:cs="Times New Roman"/>
          <w:color w:val="7030A0"/>
          <w:spacing w:val="4"/>
          <w:sz w:val="28"/>
          <w:szCs w:val="28"/>
        </w:rPr>
      </w:pPr>
      <w:r w:rsidRPr="000B1042">
        <w:rPr>
          <w:rFonts w:ascii="Times New Roman" w:hAnsi="Times New Roman" w:cs="Times New Roman"/>
          <w:color w:val="7030A0"/>
          <w:sz w:val="28"/>
          <w:szCs w:val="28"/>
        </w:rPr>
        <w:t>a)</w:t>
      </w:r>
      <w:r w:rsidRPr="000B1042">
        <w:rPr>
          <w:rFonts w:ascii="Times New Roman" w:hAnsi="Times New Roman" w:cs="Times New Roman"/>
          <w:color w:val="7030A0"/>
          <w:spacing w:val="4"/>
          <w:sz w:val="28"/>
          <w:szCs w:val="28"/>
        </w:rPr>
        <w:t xml:space="preserve"> Sử dụng phần mềm trang thiết bị để số hóa hồ sơ bản án, quyết định ly hôn.</w:t>
      </w:r>
    </w:p>
    <w:p w14:paraId="2D7FFCB9" w14:textId="757CF9E1"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b) Cán bộ Tòa án thực hiện cập nhập thông tin đương sự (vợ và chồng) trong hồ sơ vụ án bao gồm: </w:t>
      </w:r>
    </w:p>
    <w:p w14:paraId="220F0E90"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bookmarkStart w:id="0" w:name="_Hlk200116693"/>
      <w:r w:rsidRPr="000B1042">
        <w:rPr>
          <w:rFonts w:ascii="Times New Roman" w:hAnsi="Times New Roman" w:cs="Times New Roman"/>
          <w:color w:val="7030A0"/>
          <w:sz w:val="28"/>
          <w:szCs w:val="28"/>
        </w:rPr>
        <w:t>- Họ và tên (bắt buộc);</w:t>
      </w:r>
    </w:p>
    <w:p w14:paraId="36AE7D7C"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Ngày tháng, năm sinh (bắt buộc);</w:t>
      </w:r>
    </w:p>
    <w:p w14:paraId="5F10C959"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Nơi cư trú (bắt buộc);</w:t>
      </w:r>
    </w:p>
    <w:p w14:paraId="22094A3A"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Số CMND/Định danh cá nhân (bắt buộc). Trường hợp không có thông tin trong hồ sơ thì tích vào mục “Không có”;</w:t>
      </w:r>
    </w:p>
    <w:p w14:paraId="59716650"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 Số bản án/quyết định (bắt buộc); </w:t>
      </w:r>
    </w:p>
    <w:p w14:paraId="6E6F03B2"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Ngày ban hành (bắt buộc);</w:t>
      </w:r>
    </w:p>
    <w:p w14:paraId="33EDAE70"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Cơ quan ban hành (bắt buộc);</w:t>
      </w:r>
    </w:p>
    <w:p w14:paraId="4049D262" w14:textId="602BBA98"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c) Đối với hồ sơ có đầy đủ thông tin 4 trường dữ liệu của công dân </w:t>
      </w:r>
      <w:r w:rsidRPr="000B1042">
        <w:rPr>
          <w:rFonts w:ascii="Times New Roman" w:hAnsi="Times New Roman" w:cs="Times New Roman"/>
          <w:i/>
          <w:color w:val="7030A0"/>
          <w:sz w:val="28"/>
          <w:szCs w:val="28"/>
        </w:rPr>
        <w:t>(gồm: Họ và tên; Ngày, tháng, năm sinh; Nơi cư trú; Số CMND/Định danh cá nhân 12 số)</w:t>
      </w:r>
      <w:r w:rsidRPr="000B1042">
        <w:rPr>
          <w:rFonts w:ascii="Times New Roman" w:hAnsi="Times New Roman" w:cs="Times New Roman"/>
          <w:color w:val="7030A0"/>
          <w:sz w:val="28"/>
          <w:szCs w:val="28"/>
        </w:rPr>
        <w:t>, cán bộ Tòa án thực hiện kiểm tra, đối chiếu thông tin công dân với Cơ sở dữ liệu quốc gia về dân cư đã tích hợp sẵn trên phần mềm. Tại bước này xảy ra 2 trường hợp:</w:t>
      </w:r>
    </w:p>
    <w:p w14:paraId="6B18CF51"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 Trường hợp đối khớp thành công thì cập nhật trạng thái dữ liệu của hồ sơ là: </w:t>
      </w:r>
      <w:r w:rsidRPr="000B1042">
        <w:rPr>
          <w:rFonts w:ascii="Times New Roman" w:hAnsi="Times New Roman" w:cs="Times New Roman"/>
          <w:b/>
          <w:color w:val="7030A0"/>
          <w:sz w:val="28"/>
          <w:szCs w:val="28"/>
        </w:rPr>
        <w:t>Hồ sơ đủ thông tin và đối khớp thành công</w:t>
      </w:r>
    </w:p>
    <w:p w14:paraId="31D64ED6"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 Trường hợp không đối khớp thành công thì cập nhật trạng thái dữ liệu của hồ sơ là: </w:t>
      </w:r>
      <w:r w:rsidRPr="000B1042">
        <w:rPr>
          <w:rFonts w:ascii="Times New Roman" w:hAnsi="Times New Roman" w:cs="Times New Roman"/>
          <w:b/>
          <w:color w:val="7030A0"/>
          <w:sz w:val="28"/>
          <w:szCs w:val="28"/>
        </w:rPr>
        <w:t>Hồ sơ đủ thông tin và không đối khớp thành công</w:t>
      </w:r>
    </w:p>
    <w:p w14:paraId="059B3DB0" w14:textId="43822775"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d) Đối với hồ sơ không có đầy đủ thông tin 4 trường dữ liệu của công dân  Cán bộ Tòa án thực hiện cập nhật trạng thái dữ liệu của hồ sơ là: </w:t>
      </w:r>
      <w:r w:rsidRPr="000B1042">
        <w:rPr>
          <w:rFonts w:ascii="Times New Roman" w:hAnsi="Times New Roman" w:cs="Times New Roman"/>
          <w:b/>
          <w:color w:val="7030A0"/>
          <w:sz w:val="28"/>
          <w:szCs w:val="28"/>
        </w:rPr>
        <w:t>Hồ sơ không đủ thông tin</w:t>
      </w:r>
      <w:r w:rsidRPr="000B1042">
        <w:rPr>
          <w:rFonts w:ascii="Times New Roman" w:hAnsi="Times New Roman" w:cs="Times New Roman"/>
          <w:color w:val="7030A0"/>
          <w:sz w:val="28"/>
          <w:szCs w:val="28"/>
        </w:rPr>
        <w:t>.</w:t>
      </w:r>
    </w:p>
    <w:bookmarkEnd w:id="0"/>
    <w:p w14:paraId="2F9A4987" w14:textId="77777777" w:rsidR="00C57F16" w:rsidRPr="000B1042" w:rsidRDefault="00C57F16" w:rsidP="008675B7">
      <w:pPr>
        <w:spacing w:after="0" w:line="240" w:lineRule="auto"/>
        <w:ind w:firstLine="567"/>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Đơn vị thực hiện: Các Tòa án nhân dân chủ trì thực hiện.</w:t>
      </w:r>
    </w:p>
    <w:p w14:paraId="16FA9FAF" w14:textId="6ED07BBA" w:rsidR="00C57F16" w:rsidRPr="008675B7" w:rsidRDefault="00C57F16" w:rsidP="008675B7">
      <w:pPr>
        <w:spacing w:after="0" w:line="240" w:lineRule="auto"/>
        <w:ind w:firstLine="720"/>
        <w:jc w:val="both"/>
        <w:rPr>
          <w:rFonts w:ascii="Times New Roman" w:hAnsi="Times New Roman" w:cs="Times New Roman"/>
          <w:b/>
          <w:color w:val="EE0000"/>
          <w:sz w:val="28"/>
          <w:szCs w:val="28"/>
        </w:rPr>
      </w:pPr>
      <w:r w:rsidRPr="008675B7">
        <w:rPr>
          <w:rFonts w:ascii="Times New Roman" w:hAnsi="Times New Roman" w:cs="Times New Roman"/>
          <w:b/>
          <w:color w:val="EE0000"/>
          <w:sz w:val="28"/>
          <w:szCs w:val="28"/>
        </w:rPr>
        <w:lastRenderedPageBreak/>
        <w:t>3. Bước 3. Luân chuyển dữ liệu đã số hóa để làm sạch tại Công an cấp xã, cơ quan tư pháp</w:t>
      </w:r>
    </w:p>
    <w:p w14:paraId="27CCB8BE" w14:textId="77777777"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xml:space="preserve"> Ngay sau khi hoàn thành việc cập nhập thông tin đương sự tại Bước 2, các Tòa án nhân dân thực hiện ngay việc chuyển thông tin dữ liệu đã số hóa của bản án, quyết định ly hôn có hiệu lực pháp luật của Tòa án sang Cơ sở dữ liệu quốc gia về dân cư qua hệ thống đã kết nối giữa 02 đơn vị </w:t>
      </w:r>
      <w:r w:rsidRPr="000B1042">
        <w:rPr>
          <w:rFonts w:ascii="Times New Roman" w:hAnsi="Times New Roman" w:cs="Times New Roman"/>
          <w:bCs/>
          <w:i/>
          <w:color w:val="7030A0"/>
          <w:sz w:val="28"/>
          <w:szCs w:val="28"/>
        </w:rPr>
        <w:t>(bao gồm cả các trường hợp đã nhập đầy đủ thông tin, đối khớp thành công/không thành công và các trường hợp thiếu thông tin)</w:t>
      </w:r>
      <w:r w:rsidRPr="000B1042">
        <w:rPr>
          <w:rFonts w:ascii="Times New Roman" w:hAnsi="Times New Roman" w:cs="Times New Roman"/>
          <w:color w:val="7030A0"/>
          <w:sz w:val="28"/>
          <w:szCs w:val="28"/>
        </w:rPr>
        <w:t>.</w:t>
      </w:r>
    </w:p>
    <w:p w14:paraId="73D82564" w14:textId="5D2E6193"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Đơn vị thực hiện: Các Tòa án nhân nhân chủ trì phối hợp Cục Cảnh sát Quản lý hành chính về trật tự xã hội/Bộ Công an thực hiện.</w:t>
      </w:r>
    </w:p>
    <w:p w14:paraId="461F5B66" w14:textId="2B706D3F" w:rsidR="00C57F16" w:rsidRPr="008675B7" w:rsidRDefault="00C57F16" w:rsidP="008675B7">
      <w:pPr>
        <w:spacing w:after="0" w:line="240" w:lineRule="auto"/>
        <w:ind w:firstLine="720"/>
        <w:jc w:val="both"/>
        <w:rPr>
          <w:rFonts w:ascii="Times New Roman" w:hAnsi="Times New Roman" w:cs="Times New Roman"/>
          <w:b/>
          <w:bCs/>
          <w:color w:val="EE0000"/>
          <w:sz w:val="28"/>
          <w:szCs w:val="28"/>
        </w:rPr>
      </w:pPr>
      <w:r w:rsidRPr="008675B7">
        <w:rPr>
          <w:rFonts w:ascii="Times New Roman" w:hAnsi="Times New Roman" w:cs="Times New Roman"/>
          <w:b/>
          <w:bCs/>
          <w:color w:val="EE0000"/>
          <w:sz w:val="28"/>
          <w:szCs w:val="28"/>
        </w:rPr>
        <w:t>4. Bước 4. Làm sạch dữ liệu, xác thực thông tin công dân theo bản án, quyết định ly hôn của Tòa án</w:t>
      </w:r>
    </w:p>
    <w:p w14:paraId="3C022B73" w14:textId="2C9232A9"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a) Đối với các bản án, quyết định ly hôn đã số hóa, nhập đầy đủ các trường thông tin bắt buộc và đối khớp thông tin công dân thành công qua API.</w:t>
      </w:r>
    </w:p>
    <w:p w14:paraId="3A49BAFC" w14:textId="0E2649F0"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Cục Cảnh sát Quản lý hành chính về trật tự xã hội/Bộ Công an thực hiện chuyển dữ liệu về Bộ Tư pháp để thực hiện rà soát và cập nhật, đồng bộ dữ liệu đã xác thực vào Cơ sở dữ liệu hộ tịch điện tử.</w:t>
      </w:r>
    </w:p>
    <w:p w14:paraId="39973814" w14:textId="43AC3610"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b) Đối với các bản án, quyết định ly hôn đã số hóa tuy nhiên thiếu trường thông tin, chưa đối khớp được thông tin công dân qua API, Cục Cảnh sát Quản lý hành chính về trật tự xã hội thực hiện chuyển dữ liệu về Công an cấp xã để tiến hành xác minh, cập nhật bổ sung trường thông tin.</w:t>
      </w:r>
    </w:p>
    <w:p w14:paraId="794F2BA2" w14:textId="7F64B750"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c) Công an cấp xã phối hợp với Cơ quan Tư pháp xã thực hiện xác minh, cập nhật bổ sung các trường thông tin còn thiếu của công dân.</w:t>
      </w:r>
    </w:p>
    <w:p w14:paraId="6D49D3EB" w14:textId="79A314E5"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Trường hợp đã xác minh bổ sung đầy đủ thông tin công dân, Công an cấp xã chuyển dữ liệu đã cập nhật về Cục Cảnh sát Quản lý hành chính về trật tự xã hội /Bộ Công an để chuyển dữ liệu về Bộ Tư pháp thực hiện rà soát, xác thực và cập nhật, đồng bộ dữ liệu đã xác thực vào Cơ sở dữ liệu hộ tịch điện tử.</w:t>
      </w:r>
    </w:p>
    <w:p w14:paraId="4453D821" w14:textId="41B25F03"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Trường hợp không xác định được công dân, Công an cấp xã đánh dấu trạng thái để Cục Cảnh sát Quản lý hành chính về trật tự xã hội thông báo đến Tòa án nhân dân tối cao, Bộ Tư pháp.</w:t>
      </w:r>
    </w:p>
    <w:p w14:paraId="5F974A45" w14:textId="0F6E2446"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Đơn vị thực hiện: Cục Cảnh sát Quản lý hành chính về trật tự xã hội, Công an các địa phương, Bộ Tư pháp thực hiện</w:t>
      </w:r>
    </w:p>
    <w:p w14:paraId="4A092291" w14:textId="1D4A7234" w:rsidR="00C57F16" w:rsidRPr="008675B7" w:rsidRDefault="00C57F16" w:rsidP="008675B7">
      <w:pPr>
        <w:spacing w:after="0" w:line="240" w:lineRule="auto"/>
        <w:ind w:firstLine="720"/>
        <w:jc w:val="both"/>
        <w:rPr>
          <w:rFonts w:ascii="Times New Roman" w:hAnsi="Times New Roman" w:cs="Times New Roman"/>
          <w:b/>
          <w:color w:val="EE0000"/>
          <w:sz w:val="28"/>
          <w:szCs w:val="28"/>
        </w:rPr>
      </w:pPr>
      <w:r w:rsidRPr="008675B7">
        <w:rPr>
          <w:rFonts w:ascii="Times New Roman" w:hAnsi="Times New Roman" w:cs="Times New Roman"/>
          <w:b/>
          <w:color w:val="EE0000"/>
          <w:sz w:val="28"/>
          <w:szCs w:val="28"/>
        </w:rPr>
        <w:t>5. Bước 5. Đồng bộ dữ liệu</w:t>
      </w:r>
    </w:p>
    <w:p w14:paraId="5B7FE4EC" w14:textId="47D7BAC1"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Cơ quan Tư pháp thực hiện cập nhật tình trạng hôn nhân của công dân theo bản án, quyết định của Tòa án đã được xác minh, xác thực vào Cơ sở dữ liệu hộ tịch điện tử.</w:t>
      </w:r>
    </w:p>
    <w:p w14:paraId="547E202E" w14:textId="1E26EAA3"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 Đồng bộ, chia sẻ thông tin tình trạng hôn nhân đã cập nhật từ Cơ sở dữ liệu hộ tịch điện tử với Cơ sở dữ liệu quốc gia về dân cư.</w:t>
      </w:r>
    </w:p>
    <w:p w14:paraId="05A55483" w14:textId="091E34BB" w:rsidR="00C57F16" w:rsidRPr="000B1042" w:rsidRDefault="00C57F16" w:rsidP="008675B7">
      <w:pPr>
        <w:spacing w:after="0" w:line="240" w:lineRule="auto"/>
        <w:ind w:firstLine="720"/>
        <w:jc w:val="both"/>
        <w:rPr>
          <w:rFonts w:ascii="Times New Roman" w:hAnsi="Times New Roman" w:cs="Times New Roman"/>
          <w:color w:val="7030A0"/>
          <w:sz w:val="28"/>
          <w:szCs w:val="28"/>
        </w:rPr>
      </w:pPr>
      <w:r w:rsidRPr="000B1042">
        <w:rPr>
          <w:rFonts w:ascii="Times New Roman" w:hAnsi="Times New Roman" w:cs="Times New Roman"/>
          <w:color w:val="7030A0"/>
          <w:sz w:val="28"/>
          <w:szCs w:val="28"/>
        </w:rPr>
        <w:t>Đơn vị thực hiện: Bộ Tư pháp chủ trì phối hợp Cục Cảnh sát Quản lý hành chính về trật tự xã hội - Bộ Công an và Tòa án nhân dân tối cao thực hiện.</w:t>
      </w:r>
    </w:p>
    <w:p w14:paraId="77D193D9" w14:textId="4D03898C" w:rsidR="00EF5C3A" w:rsidRPr="000B1042" w:rsidRDefault="00EF5C3A" w:rsidP="00C57F16">
      <w:pPr>
        <w:jc w:val="both"/>
        <w:rPr>
          <w:rFonts w:ascii="Times New Roman" w:hAnsi="Times New Roman" w:cs="Times New Roman"/>
          <w:b/>
          <w:bCs/>
          <w:color w:val="7030A0"/>
          <w:sz w:val="28"/>
          <w:szCs w:val="28"/>
        </w:rPr>
      </w:pPr>
    </w:p>
    <w:p w14:paraId="239E06A6" w14:textId="77777777" w:rsidR="00C57F16" w:rsidRDefault="00C57F16" w:rsidP="00C57F16">
      <w:pPr>
        <w:jc w:val="both"/>
        <w:rPr>
          <w:rFonts w:ascii="Times New Roman" w:hAnsi="Times New Roman" w:cs="Times New Roman"/>
          <w:b/>
          <w:bCs/>
          <w:sz w:val="28"/>
          <w:szCs w:val="28"/>
        </w:rPr>
      </w:pPr>
    </w:p>
    <w:p w14:paraId="28F2B282" w14:textId="77777777" w:rsidR="00C57F16" w:rsidRDefault="00C57F16" w:rsidP="00C57F16">
      <w:pPr>
        <w:jc w:val="both"/>
        <w:rPr>
          <w:rFonts w:ascii="Times New Roman" w:hAnsi="Times New Roman" w:cs="Times New Roman"/>
          <w:sz w:val="28"/>
          <w:szCs w:val="28"/>
        </w:rPr>
      </w:pPr>
    </w:p>
    <w:sectPr w:rsidR="00C57F16" w:rsidSect="00A969F6">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10C6C" w14:textId="77777777" w:rsidR="00E863E9" w:rsidRDefault="00E863E9">
      <w:pPr>
        <w:spacing w:after="0" w:line="240" w:lineRule="auto"/>
      </w:pPr>
      <w:r>
        <w:separator/>
      </w:r>
    </w:p>
  </w:endnote>
  <w:endnote w:type="continuationSeparator" w:id="0">
    <w:p w14:paraId="627D8C41" w14:textId="77777777" w:rsidR="00E863E9" w:rsidRDefault="00E86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00E43EA4"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9"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00E43EA4"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364B" w14:textId="77777777" w:rsidR="00E863E9" w:rsidRDefault="00E863E9">
      <w:pPr>
        <w:spacing w:after="0" w:line="240" w:lineRule="auto"/>
      </w:pPr>
      <w:r>
        <w:separator/>
      </w:r>
    </w:p>
  </w:footnote>
  <w:footnote w:type="continuationSeparator" w:id="0">
    <w:p w14:paraId="6B41B72D" w14:textId="77777777" w:rsidR="00E863E9" w:rsidRDefault="00E86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5D67"/>
    <w:multiLevelType w:val="hybridMultilevel"/>
    <w:tmpl w:val="B8866032"/>
    <w:lvl w:ilvl="0" w:tplc="33BE6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3"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6" w15:restartNumberingAfterBreak="0">
    <w:nsid w:val="5ACF03B7"/>
    <w:multiLevelType w:val="hybridMultilevel"/>
    <w:tmpl w:val="798668E8"/>
    <w:lvl w:ilvl="0" w:tplc="97845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8"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4"/>
  </w:num>
  <w:num w:numId="2" w16cid:durableId="1104419158">
    <w:abstractNumId w:val="5"/>
  </w:num>
  <w:num w:numId="3" w16cid:durableId="1157771577">
    <w:abstractNumId w:val="7"/>
  </w:num>
  <w:num w:numId="4" w16cid:durableId="427895407">
    <w:abstractNumId w:val="2"/>
  </w:num>
  <w:num w:numId="5" w16cid:durableId="1774669129">
    <w:abstractNumId w:val="1"/>
  </w:num>
  <w:num w:numId="6" w16cid:durableId="2025664522">
    <w:abstractNumId w:val="8"/>
  </w:num>
  <w:num w:numId="7" w16cid:durableId="890657170">
    <w:abstractNumId w:val="3"/>
  </w:num>
  <w:num w:numId="8" w16cid:durableId="394817371">
    <w:abstractNumId w:val="6"/>
  </w:num>
  <w:num w:numId="9" w16cid:durableId="11220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62C8C"/>
    <w:rsid w:val="00065469"/>
    <w:rsid w:val="00074B60"/>
    <w:rsid w:val="00090EFA"/>
    <w:rsid w:val="000A26EB"/>
    <w:rsid w:val="000B1042"/>
    <w:rsid w:val="000D1660"/>
    <w:rsid w:val="000F2747"/>
    <w:rsid w:val="001541A4"/>
    <w:rsid w:val="00165A9F"/>
    <w:rsid w:val="00183776"/>
    <w:rsid w:val="001967A8"/>
    <w:rsid w:val="001A1B76"/>
    <w:rsid w:val="001A4A4C"/>
    <w:rsid w:val="001C3096"/>
    <w:rsid w:val="001D6D00"/>
    <w:rsid w:val="001E62FC"/>
    <w:rsid w:val="001F6C23"/>
    <w:rsid w:val="002677F3"/>
    <w:rsid w:val="00282342"/>
    <w:rsid w:val="002837D9"/>
    <w:rsid w:val="002967A2"/>
    <w:rsid w:val="002C3FAC"/>
    <w:rsid w:val="002E3298"/>
    <w:rsid w:val="0030383B"/>
    <w:rsid w:val="00307EDE"/>
    <w:rsid w:val="00334CCF"/>
    <w:rsid w:val="00340880"/>
    <w:rsid w:val="00372AD8"/>
    <w:rsid w:val="003774CE"/>
    <w:rsid w:val="00381CCB"/>
    <w:rsid w:val="00382D9B"/>
    <w:rsid w:val="00407A05"/>
    <w:rsid w:val="00442DF7"/>
    <w:rsid w:val="00464463"/>
    <w:rsid w:val="004A400A"/>
    <w:rsid w:val="004A6A90"/>
    <w:rsid w:val="004D12A8"/>
    <w:rsid w:val="00540FCE"/>
    <w:rsid w:val="00575E4C"/>
    <w:rsid w:val="00582DAD"/>
    <w:rsid w:val="005912D5"/>
    <w:rsid w:val="00594734"/>
    <w:rsid w:val="00597151"/>
    <w:rsid w:val="005A1736"/>
    <w:rsid w:val="005A6AF4"/>
    <w:rsid w:val="005D6168"/>
    <w:rsid w:val="005E04A8"/>
    <w:rsid w:val="005E156C"/>
    <w:rsid w:val="006210E2"/>
    <w:rsid w:val="00625F17"/>
    <w:rsid w:val="00633C2B"/>
    <w:rsid w:val="006553E2"/>
    <w:rsid w:val="006555B3"/>
    <w:rsid w:val="00670E24"/>
    <w:rsid w:val="00695D77"/>
    <w:rsid w:val="006B6C73"/>
    <w:rsid w:val="006C1988"/>
    <w:rsid w:val="00755072"/>
    <w:rsid w:val="007935AA"/>
    <w:rsid w:val="007A118A"/>
    <w:rsid w:val="007A48E3"/>
    <w:rsid w:val="007B62FC"/>
    <w:rsid w:val="007F288B"/>
    <w:rsid w:val="007F43A6"/>
    <w:rsid w:val="0080254B"/>
    <w:rsid w:val="00825E4F"/>
    <w:rsid w:val="00835DC3"/>
    <w:rsid w:val="00843660"/>
    <w:rsid w:val="00844C2D"/>
    <w:rsid w:val="00865152"/>
    <w:rsid w:val="008675B7"/>
    <w:rsid w:val="008800F2"/>
    <w:rsid w:val="00897DBA"/>
    <w:rsid w:val="008A29FB"/>
    <w:rsid w:val="008A7580"/>
    <w:rsid w:val="008B3A31"/>
    <w:rsid w:val="00915EC6"/>
    <w:rsid w:val="009539FE"/>
    <w:rsid w:val="00970001"/>
    <w:rsid w:val="00977C49"/>
    <w:rsid w:val="00991C40"/>
    <w:rsid w:val="009A5E09"/>
    <w:rsid w:val="009B2606"/>
    <w:rsid w:val="009B5091"/>
    <w:rsid w:val="009B7030"/>
    <w:rsid w:val="009D09C2"/>
    <w:rsid w:val="009E29A2"/>
    <w:rsid w:val="00A402B5"/>
    <w:rsid w:val="00A4299E"/>
    <w:rsid w:val="00A44EF0"/>
    <w:rsid w:val="00A67E51"/>
    <w:rsid w:val="00A7694B"/>
    <w:rsid w:val="00A965B6"/>
    <w:rsid w:val="00A969F6"/>
    <w:rsid w:val="00AA2C3F"/>
    <w:rsid w:val="00AE3254"/>
    <w:rsid w:val="00AF09F2"/>
    <w:rsid w:val="00AF66F6"/>
    <w:rsid w:val="00B16B64"/>
    <w:rsid w:val="00B17439"/>
    <w:rsid w:val="00B22973"/>
    <w:rsid w:val="00B26D4E"/>
    <w:rsid w:val="00B34EC2"/>
    <w:rsid w:val="00B52808"/>
    <w:rsid w:val="00B7349E"/>
    <w:rsid w:val="00B82FB8"/>
    <w:rsid w:val="00BE69FB"/>
    <w:rsid w:val="00BF3ED6"/>
    <w:rsid w:val="00C57F16"/>
    <w:rsid w:val="00C72895"/>
    <w:rsid w:val="00CB74B4"/>
    <w:rsid w:val="00CC3209"/>
    <w:rsid w:val="00CC4E63"/>
    <w:rsid w:val="00CF022C"/>
    <w:rsid w:val="00D05EEF"/>
    <w:rsid w:val="00D50093"/>
    <w:rsid w:val="00D6274E"/>
    <w:rsid w:val="00D62A5C"/>
    <w:rsid w:val="00D87FF7"/>
    <w:rsid w:val="00D96358"/>
    <w:rsid w:val="00DA028C"/>
    <w:rsid w:val="00E325E0"/>
    <w:rsid w:val="00E53738"/>
    <w:rsid w:val="00E650DE"/>
    <w:rsid w:val="00E659B6"/>
    <w:rsid w:val="00E834C1"/>
    <w:rsid w:val="00E863E9"/>
    <w:rsid w:val="00E87DD2"/>
    <w:rsid w:val="00EC5A28"/>
    <w:rsid w:val="00EF5C3A"/>
    <w:rsid w:val="00F03C9D"/>
    <w:rsid w:val="00F113E4"/>
    <w:rsid w:val="00F17FDB"/>
    <w:rsid w:val="00F25130"/>
    <w:rsid w:val="00F4236B"/>
    <w:rsid w:val="00F622F3"/>
    <w:rsid w:val="00F75D14"/>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442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DF7"/>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442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DF7"/>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1</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dcterms:created xsi:type="dcterms:W3CDTF">2024-05-02T04:21:00Z</dcterms:created>
  <dcterms:modified xsi:type="dcterms:W3CDTF">2025-06-20T07:15:00Z</dcterms:modified>
</cp:coreProperties>
</file>